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48E7C1B8" w:rsidR="00D04B89" w:rsidRDefault="00D04B89" w:rsidP="00D04B89">
      <w:pPr>
        <w:pStyle w:val="Heading1"/>
        <w:rPr>
          <w:rFonts w:eastAsia="Arial"/>
        </w:rPr>
      </w:pPr>
      <w:bookmarkStart w:id="0" w:name="_Toc449687247"/>
      <w:r>
        <w:rPr>
          <w:rFonts w:eastAsia="Arial"/>
        </w:rPr>
        <w:t>Pupil p</w:t>
      </w:r>
      <w:r w:rsidRPr="004E0F5B">
        <w:rPr>
          <w:rFonts w:eastAsia="Arial"/>
        </w:rPr>
        <w:t xml:space="preserve">remium strategy statement </w:t>
      </w:r>
      <w:r>
        <w:rPr>
          <w:rFonts w:eastAsia="Arial"/>
        </w:rPr>
        <w:t>(primary)</w:t>
      </w:r>
      <w:bookmarkEnd w:id="0"/>
    </w:p>
    <w:tbl>
      <w:tblPr>
        <w:tblStyle w:val="TableGrid"/>
        <w:tblW w:w="15417" w:type="dxa"/>
        <w:tblLook w:val="04A0" w:firstRow="1" w:lastRow="0" w:firstColumn="1" w:lastColumn="0" w:noHBand="0" w:noVBand="1"/>
      </w:tblPr>
      <w:tblGrid>
        <w:gridCol w:w="2943"/>
        <w:gridCol w:w="1135"/>
        <w:gridCol w:w="3968"/>
        <w:gridCol w:w="1134"/>
        <w:gridCol w:w="5245"/>
        <w:gridCol w:w="992"/>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2993DEAE" w:rsidR="00326C32" w:rsidRPr="00326C32" w:rsidRDefault="003614AA" w:rsidP="00D04B89">
            <w:pPr>
              <w:rPr>
                <w:rFonts w:cs="Arial"/>
              </w:rPr>
            </w:pPr>
            <w:r>
              <w:rPr>
                <w:rFonts w:cs="Arial"/>
              </w:rPr>
              <w:t>Lockington CE VC Primary School</w:t>
            </w:r>
          </w:p>
        </w:tc>
      </w:tr>
      <w:tr w:rsidR="00326C32" w:rsidRPr="00326C32" w14:paraId="09968618" w14:textId="77777777" w:rsidTr="00A86089">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28D2856A" w:rsidR="00326C32" w:rsidRPr="00326C32" w:rsidRDefault="003614AA" w:rsidP="00D04B89">
            <w:pPr>
              <w:rPr>
                <w:rFonts w:cs="Arial"/>
              </w:rPr>
            </w:pPr>
            <w:r>
              <w:rPr>
                <w:rFonts w:cs="Arial"/>
              </w:rPr>
              <w:t>2017-8</w:t>
            </w:r>
          </w:p>
        </w:tc>
        <w:tc>
          <w:tcPr>
            <w:tcW w:w="3968"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2F5502EF" w:rsidR="00326C32" w:rsidRPr="00326C32" w:rsidRDefault="003614AA" w:rsidP="00D04B89">
            <w:pPr>
              <w:rPr>
                <w:rFonts w:cs="Arial"/>
              </w:rPr>
            </w:pPr>
            <w:r>
              <w:rPr>
                <w:rFonts w:cs="Arial"/>
              </w:rPr>
              <w:t>£6600</w:t>
            </w:r>
          </w:p>
        </w:tc>
        <w:tc>
          <w:tcPr>
            <w:tcW w:w="5245" w:type="dxa"/>
          </w:tcPr>
          <w:p w14:paraId="27E72EAD" w14:textId="77777777" w:rsidR="00326C32" w:rsidRPr="00326C32" w:rsidRDefault="00326C32" w:rsidP="00D04B89">
            <w:pPr>
              <w:rPr>
                <w:rFonts w:cs="Arial"/>
              </w:rPr>
            </w:pPr>
            <w:r w:rsidRPr="00326C32">
              <w:rPr>
                <w:rFonts w:cs="Arial"/>
                <w:b/>
              </w:rPr>
              <w:t>Date of most recent PP Review</w:t>
            </w:r>
          </w:p>
        </w:tc>
        <w:tc>
          <w:tcPr>
            <w:tcW w:w="992" w:type="dxa"/>
          </w:tcPr>
          <w:p w14:paraId="6AF6653B" w14:textId="6B5E52FA" w:rsidR="00326C32" w:rsidRPr="00326C32" w:rsidRDefault="003614AA" w:rsidP="00D04B89">
            <w:pPr>
              <w:rPr>
                <w:rFonts w:cs="Arial"/>
              </w:rPr>
            </w:pPr>
            <w:r>
              <w:rPr>
                <w:rFonts w:cs="Arial"/>
              </w:rPr>
              <w:t>10/17</w:t>
            </w:r>
          </w:p>
        </w:tc>
      </w:tr>
      <w:tr w:rsidR="00326C32" w:rsidRPr="00326C32" w14:paraId="0A3FC8D4" w14:textId="77777777" w:rsidTr="00B61038">
        <w:trPr>
          <w:trHeight w:hRule="exact" w:val="48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7B2BFB70" w14:textId="136E1312" w:rsidR="00326C32" w:rsidRPr="00326C32" w:rsidRDefault="003614AA" w:rsidP="000C6B02">
            <w:pPr>
              <w:contextualSpacing/>
              <w:rPr>
                <w:rFonts w:cs="Arial"/>
              </w:rPr>
            </w:pPr>
            <w:r>
              <w:rPr>
                <w:rFonts w:cs="Arial"/>
              </w:rPr>
              <w:t>45</w:t>
            </w:r>
          </w:p>
        </w:tc>
        <w:tc>
          <w:tcPr>
            <w:tcW w:w="3968"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134" w:type="dxa"/>
          </w:tcPr>
          <w:p w14:paraId="55032681" w14:textId="172F7A28" w:rsidR="00326C32" w:rsidRPr="00326C32" w:rsidRDefault="003614AA" w:rsidP="000C6B02">
            <w:pPr>
              <w:contextualSpacing/>
              <w:rPr>
                <w:rFonts w:cs="Arial"/>
              </w:rPr>
            </w:pPr>
            <w:r>
              <w:rPr>
                <w:rFonts w:cs="Arial"/>
              </w:rPr>
              <w:t>5</w:t>
            </w:r>
          </w:p>
        </w:tc>
        <w:tc>
          <w:tcPr>
            <w:tcW w:w="5245"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14:paraId="2924F7B6" w14:textId="1CA23DF4" w:rsidR="00326C32" w:rsidRPr="00326C32" w:rsidRDefault="003614AA" w:rsidP="000C6B02">
            <w:pPr>
              <w:contextualSpacing/>
              <w:rPr>
                <w:rFonts w:cs="Arial"/>
              </w:rPr>
            </w:pPr>
            <w:r>
              <w:rPr>
                <w:rFonts w:cs="Arial"/>
              </w:rPr>
              <w:t>10/18</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10662"/>
        <w:gridCol w:w="3893"/>
      </w:tblGrid>
      <w:tr w:rsidR="00326C32" w:rsidRPr="00326C32" w14:paraId="7A755DDA" w14:textId="77777777" w:rsidTr="00531CFD">
        <w:trPr>
          <w:trHeight w:hRule="exact" w:val="340"/>
        </w:trPr>
        <w:tc>
          <w:tcPr>
            <w:tcW w:w="15417" w:type="dxa"/>
            <w:gridSpan w:val="4"/>
            <w:shd w:val="clear" w:color="auto" w:fill="CFDCE3"/>
            <w:tcMar>
              <w:top w:w="57" w:type="dxa"/>
              <w:bottom w:w="57" w:type="dxa"/>
            </w:tcMar>
          </w:tcPr>
          <w:p w14:paraId="1BDFF98D" w14:textId="23271E2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4"/>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07E53723" w14:textId="4D85FCAE" w:rsidR="00326C32" w:rsidRPr="00326C32" w:rsidRDefault="007D36B5" w:rsidP="00D04B89">
            <w:pPr>
              <w:rPr>
                <w:rFonts w:cs="Arial"/>
              </w:rPr>
            </w:pPr>
            <w:r>
              <w:rPr>
                <w:rFonts w:cs="Arial"/>
              </w:rPr>
              <w:t>L</w:t>
            </w:r>
            <w:r w:rsidR="00A5163E">
              <w:rPr>
                <w:rFonts w:cs="Arial"/>
              </w:rPr>
              <w:t>ow prior attainment</w:t>
            </w:r>
            <w:r>
              <w:rPr>
                <w:rFonts w:cs="Arial"/>
              </w:rPr>
              <w:t>/SEN</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388B77C2" w14:textId="3BEB503B" w:rsidR="00326C32" w:rsidRPr="00326C32" w:rsidRDefault="007D36B5" w:rsidP="00D04B89">
            <w:pPr>
              <w:rPr>
                <w:rFonts w:cs="Arial"/>
              </w:rPr>
            </w:pPr>
            <w:r>
              <w:rPr>
                <w:rFonts w:cs="Arial"/>
              </w:rPr>
              <w:t>A</w:t>
            </w:r>
            <w:r w:rsidR="00E94C82">
              <w:rPr>
                <w:rFonts w:cs="Arial"/>
              </w:rPr>
              <w:t>ttendance rates</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2"/>
          </w:tcPr>
          <w:p w14:paraId="31753E54" w14:textId="2FA39D46" w:rsidR="00326C32" w:rsidRPr="00326C32" w:rsidRDefault="00326C32" w:rsidP="00D04B89">
            <w:pPr>
              <w:rPr>
                <w:rFonts w:cs="Arial"/>
              </w:rPr>
            </w:pPr>
          </w:p>
        </w:tc>
      </w:tr>
      <w:tr w:rsidR="00326C32" w:rsidRPr="00326C32" w14:paraId="2427F1B6" w14:textId="77777777" w:rsidTr="00531CFD">
        <w:trPr>
          <w:trHeight w:hRule="exact" w:val="340"/>
        </w:trPr>
        <w:tc>
          <w:tcPr>
            <w:tcW w:w="15417" w:type="dxa"/>
            <w:gridSpan w:val="4"/>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ED0DC7">
        <w:trPr>
          <w:trHeight w:hRule="exact" w:val="741"/>
        </w:trPr>
        <w:tc>
          <w:tcPr>
            <w:tcW w:w="862" w:type="dxa"/>
            <w:gridSpan w:val="2"/>
            <w:tcMar>
              <w:top w:w="57" w:type="dxa"/>
              <w:bottom w:w="57" w:type="dxa"/>
            </w:tcMar>
          </w:tcPr>
          <w:p w14:paraId="2B709881" w14:textId="2F585968" w:rsidR="00326C32" w:rsidRPr="00326C32" w:rsidRDefault="007B2B14" w:rsidP="00D04B89">
            <w:pPr>
              <w:tabs>
                <w:tab w:val="left" w:pos="60"/>
                <w:tab w:val="left" w:pos="284"/>
              </w:tabs>
              <w:ind w:left="426" w:hanging="321"/>
              <w:rPr>
                <w:rFonts w:cs="Arial"/>
                <w:b/>
              </w:rPr>
            </w:pPr>
            <w:r>
              <w:rPr>
                <w:rFonts w:cs="Arial"/>
                <w:b/>
              </w:rPr>
              <w:t>D.</w:t>
            </w:r>
          </w:p>
        </w:tc>
        <w:tc>
          <w:tcPr>
            <w:tcW w:w="14555" w:type="dxa"/>
            <w:gridSpan w:val="2"/>
          </w:tcPr>
          <w:p w14:paraId="199747FC" w14:textId="15F46601" w:rsidR="00326C32" w:rsidRPr="00326C32" w:rsidRDefault="007D36B5" w:rsidP="00D04B89">
            <w:pPr>
              <w:rPr>
                <w:rFonts w:cs="Arial"/>
              </w:rPr>
            </w:pPr>
            <w:r>
              <w:rPr>
                <w:rFonts w:cs="Arial"/>
              </w:rPr>
              <w:t>F</w:t>
            </w:r>
            <w:r w:rsidR="00465825">
              <w:rPr>
                <w:rFonts w:cs="Arial"/>
              </w:rPr>
              <w:t>amily stress</w:t>
            </w:r>
            <w:r w:rsidR="008C7434">
              <w:rPr>
                <w:rFonts w:cs="Arial"/>
              </w:rPr>
              <w:t xml:space="preserve">; </w:t>
            </w:r>
            <w:r w:rsidR="00E94C82">
              <w:rPr>
                <w:rFonts w:cs="Arial"/>
              </w:rPr>
              <w:t>school moves</w:t>
            </w:r>
            <w:r w:rsidR="00CB20C8">
              <w:rPr>
                <w:rFonts w:cs="Arial"/>
              </w:rPr>
              <w:t xml:space="preserve">; </w:t>
            </w:r>
            <w:r w:rsidR="00465825">
              <w:rPr>
                <w:rFonts w:cs="Arial"/>
              </w:rPr>
              <w:t>welfare issues</w:t>
            </w:r>
            <w:r w:rsidR="008C7434">
              <w:rPr>
                <w:rFonts w:cs="Arial"/>
              </w:rPr>
              <w:t>;</w:t>
            </w:r>
            <w:r w:rsidR="00CB20C8">
              <w:rPr>
                <w:rFonts w:cs="Arial"/>
              </w:rPr>
              <w:t xml:space="preserve"> </w:t>
            </w:r>
            <w:r w:rsidR="00ED0DC7">
              <w:rPr>
                <w:rFonts w:cs="Arial"/>
              </w:rPr>
              <w:t>range of experience</w:t>
            </w:r>
            <w:r w:rsidR="001A5AA4">
              <w:rPr>
                <w:rFonts w:cs="Arial"/>
              </w:rPr>
              <w:t>; accessing IT</w:t>
            </w:r>
            <w:r>
              <w:rPr>
                <w:rFonts w:cs="Arial"/>
              </w:rPr>
              <w:t>; housing</w:t>
            </w:r>
            <w:r w:rsidR="00CB20C8">
              <w:rPr>
                <w:rFonts w:cs="Arial"/>
              </w:rPr>
              <w:t>.</w:t>
            </w:r>
          </w:p>
        </w:tc>
      </w:tr>
      <w:tr w:rsidR="00326C32" w:rsidRPr="00326C32" w14:paraId="4C831214" w14:textId="77777777" w:rsidTr="00531CFD">
        <w:trPr>
          <w:trHeight w:hRule="exact" w:val="340"/>
        </w:trPr>
        <w:tc>
          <w:tcPr>
            <w:tcW w:w="11524" w:type="dxa"/>
            <w:gridSpan w:val="3"/>
            <w:shd w:val="clear" w:color="auto" w:fill="CFDCE3"/>
            <w:tcMar>
              <w:top w:w="57" w:type="dxa"/>
              <w:bottom w:w="57" w:type="dxa"/>
            </w:tcMar>
          </w:tcPr>
          <w:p w14:paraId="6C8269FB" w14:textId="437A47D0"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306D22">
        <w:trPr>
          <w:trHeight w:hRule="exact" w:val="829"/>
        </w:trPr>
        <w:tc>
          <w:tcPr>
            <w:tcW w:w="817" w:type="dxa"/>
            <w:tcMar>
              <w:top w:w="57" w:type="dxa"/>
              <w:bottom w:w="57" w:type="dxa"/>
            </w:tcMar>
          </w:tcPr>
          <w:p w14:paraId="5B59705E" w14:textId="7187D4EB" w:rsidR="00326C32" w:rsidRPr="007B2B14" w:rsidRDefault="007B2B14" w:rsidP="007B2B14">
            <w:pPr>
              <w:tabs>
                <w:tab w:val="left" w:pos="142"/>
              </w:tabs>
              <w:spacing w:after="0" w:line="240" w:lineRule="auto"/>
              <w:jc w:val="center"/>
              <w:rPr>
                <w:rFonts w:cs="Arial"/>
                <w:b/>
              </w:rPr>
            </w:pPr>
            <w:r>
              <w:rPr>
                <w:rFonts w:cs="Arial"/>
                <w:b/>
              </w:rPr>
              <w:t>E.</w:t>
            </w:r>
          </w:p>
        </w:tc>
        <w:tc>
          <w:tcPr>
            <w:tcW w:w="10707" w:type="dxa"/>
            <w:gridSpan w:val="2"/>
            <w:tcMar>
              <w:top w:w="57" w:type="dxa"/>
              <w:bottom w:w="57" w:type="dxa"/>
            </w:tcMar>
          </w:tcPr>
          <w:p w14:paraId="11389D98" w14:textId="42A24E96" w:rsidR="00326C32" w:rsidRPr="00326C32" w:rsidRDefault="007D36B5" w:rsidP="00D04B89">
            <w:pPr>
              <w:rPr>
                <w:rFonts w:cs="Arial"/>
              </w:rPr>
            </w:pPr>
            <w:r>
              <w:rPr>
                <w:rFonts w:cs="Arial"/>
              </w:rPr>
              <w:t>Closing the gap for</w:t>
            </w:r>
            <w:r w:rsidR="00CB20C8">
              <w:rPr>
                <w:rFonts w:cs="Arial"/>
              </w:rPr>
              <w:t xml:space="preserve"> pp pupils</w:t>
            </w:r>
            <w:r w:rsidR="001A5AA4">
              <w:rPr>
                <w:rFonts w:cs="Arial"/>
              </w:rPr>
              <w:t xml:space="preserve"> in core subjects.</w:t>
            </w:r>
          </w:p>
        </w:tc>
        <w:tc>
          <w:tcPr>
            <w:tcW w:w="3893" w:type="dxa"/>
          </w:tcPr>
          <w:p w14:paraId="440282B8" w14:textId="02BF7BA5" w:rsidR="00326C32" w:rsidRPr="00A374F7" w:rsidRDefault="00A374F7" w:rsidP="00D04B89">
            <w:pPr>
              <w:rPr>
                <w:rFonts w:cs="Arial"/>
                <w:sz w:val="16"/>
                <w:szCs w:val="16"/>
              </w:rPr>
            </w:pPr>
            <w:r w:rsidRPr="00A374F7">
              <w:rPr>
                <w:rFonts w:cs="Arial"/>
                <w:sz w:val="16"/>
                <w:szCs w:val="16"/>
              </w:rPr>
              <w:t xml:space="preserve">MA pp pupils to achieve at least EXP.  HA pp pupils to achieve GDS.  LA </w:t>
            </w:r>
            <w:r>
              <w:rPr>
                <w:rFonts w:cs="Arial"/>
                <w:sz w:val="16"/>
                <w:szCs w:val="16"/>
              </w:rPr>
              <w:t>show potential to achieve</w:t>
            </w:r>
            <w:r w:rsidRPr="00A374F7">
              <w:rPr>
                <w:rFonts w:cs="Arial"/>
                <w:sz w:val="16"/>
                <w:szCs w:val="16"/>
              </w:rPr>
              <w:t xml:space="preserve"> EXP by end of Key Stage.</w:t>
            </w:r>
            <w:r w:rsidR="00CB20C8">
              <w:rPr>
                <w:rFonts w:cs="Arial"/>
                <w:sz w:val="16"/>
                <w:szCs w:val="16"/>
              </w:rPr>
              <w:t xml:space="preserve"> SEN meet their targets.</w:t>
            </w:r>
          </w:p>
        </w:tc>
      </w:tr>
      <w:tr w:rsidR="00326C32" w:rsidRPr="00326C32" w14:paraId="34313303" w14:textId="77777777" w:rsidTr="00531CFD">
        <w:trPr>
          <w:trHeight w:hRule="exact" w:val="340"/>
        </w:trPr>
        <w:tc>
          <w:tcPr>
            <w:tcW w:w="817" w:type="dxa"/>
            <w:tcMar>
              <w:top w:w="57" w:type="dxa"/>
              <w:bottom w:w="57" w:type="dxa"/>
            </w:tcMar>
          </w:tcPr>
          <w:p w14:paraId="3942FD0E" w14:textId="3CE4FE0E" w:rsidR="00326C32" w:rsidRPr="007B2B14" w:rsidRDefault="007B2B14" w:rsidP="007B2B14">
            <w:pPr>
              <w:tabs>
                <w:tab w:val="left" w:pos="142"/>
              </w:tabs>
              <w:spacing w:after="0" w:line="240" w:lineRule="auto"/>
              <w:jc w:val="center"/>
              <w:rPr>
                <w:rFonts w:cs="Arial"/>
                <w:b/>
              </w:rPr>
            </w:pPr>
            <w:r>
              <w:rPr>
                <w:rFonts w:cs="Arial"/>
                <w:b/>
              </w:rPr>
              <w:t>F.</w:t>
            </w:r>
          </w:p>
        </w:tc>
        <w:tc>
          <w:tcPr>
            <w:tcW w:w="10707" w:type="dxa"/>
            <w:gridSpan w:val="2"/>
            <w:tcMar>
              <w:top w:w="57" w:type="dxa"/>
              <w:bottom w:w="57" w:type="dxa"/>
            </w:tcMar>
          </w:tcPr>
          <w:p w14:paraId="59F2CB71" w14:textId="19673C73" w:rsidR="00326C32" w:rsidRPr="00326C32" w:rsidRDefault="001A5AA4" w:rsidP="00D04B89">
            <w:pPr>
              <w:rPr>
                <w:rFonts w:cs="Arial"/>
              </w:rPr>
            </w:pPr>
            <w:r>
              <w:rPr>
                <w:rFonts w:cs="Arial"/>
              </w:rPr>
              <w:t>Strat</w:t>
            </w:r>
            <w:r w:rsidR="00CB20C8">
              <w:rPr>
                <w:rFonts w:cs="Arial"/>
              </w:rPr>
              <w:t xml:space="preserve">egic monitoring of </w:t>
            </w:r>
            <w:r>
              <w:rPr>
                <w:rFonts w:cs="Arial"/>
              </w:rPr>
              <w:t>effectiveness and analysis of pupil data to inform intervention</w:t>
            </w:r>
            <w:r w:rsidR="00306D22">
              <w:rPr>
                <w:rFonts w:cs="Arial"/>
              </w:rPr>
              <w:t>s</w:t>
            </w:r>
            <w:r w:rsidR="00CB20C8">
              <w:rPr>
                <w:rFonts w:cs="Arial"/>
              </w:rPr>
              <w:t>.</w:t>
            </w:r>
          </w:p>
        </w:tc>
        <w:tc>
          <w:tcPr>
            <w:tcW w:w="3893" w:type="dxa"/>
          </w:tcPr>
          <w:p w14:paraId="52738138" w14:textId="30FE0153" w:rsidR="00326C32" w:rsidRPr="00306D22" w:rsidRDefault="00306D22" w:rsidP="00D04B89">
            <w:pPr>
              <w:rPr>
                <w:rFonts w:cs="Arial"/>
                <w:sz w:val="16"/>
                <w:szCs w:val="16"/>
              </w:rPr>
            </w:pPr>
            <w:r>
              <w:rPr>
                <w:rFonts w:cs="Arial"/>
                <w:sz w:val="16"/>
                <w:szCs w:val="16"/>
              </w:rPr>
              <w:t>PP interventions meet the needs of specific pupils.</w:t>
            </w:r>
          </w:p>
        </w:tc>
      </w:tr>
      <w:tr w:rsidR="00326C32" w:rsidRPr="00326C32" w14:paraId="1F86F069" w14:textId="77777777" w:rsidTr="00306D22">
        <w:trPr>
          <w:trHeight w:hRule="exact" w:val="628"/>
        </w:trPr>
        <w:tc>
          <w:tcPr>
            <w:tcW w:w="817" w:type="dxa"/>
            <w:tcMar>
              <w:top w:w="57" w:type="dxa"/>
              <w:bottom w:w="57" w:type="dxa"/>
            </w:tcMar>
          </w:tcPr>
          <w:p w14:paraId="5E7EC29E" w14:textId="597568F6" w:rsidR="00326C32" w:rsidRPr="007B2B14" w:rsidRDefault="007B2B14" w:rsidP="007B2B14">
            <w:pPr>
              <w:tabs>
                <w:tab w:val="left" w:pos="142"/>
              </w:tabs>
              <w:spacing w:after="0" w:line="240" w:lineRule="auto"/>
              <w:jc w:val="center"/>
              <w:rPr>
                <w:rFonts w:cs="Arial"/>
                <w:b/>
              </w:rPr>
            </w:pPr>
            <w:r>
              <w:rPr>
                <w:rFonts w:cs="Arial"/>
                <w:b/>
              </w:rPr>
              <w:t>G.</w:t>
            </w:r>
          </w:p>
        </w:tc>
        <w:tc>
          <w:tcPr>
            <w:tcW w:w="10707" w:type="dxa"/>
            <w:gridSpan w:val="2"/>
            <w:tcMar>
              <w:top w:w="57" w:type="dxa"/>
              <w:bottom w:w="57" w:type="dxa"/>
            </w:tcMar>
          </w:tcPr>
          <w:p w14:paraId="3FFD2102" w14:textId="4F092830" w:rsidR="00326C32" w:rsidRPr="00326C32" w:rsidRDefault="001A5AA4" w:rsidP="00D04B89">
            <w:pPr>
              <w:rPr>
                <w:rFonts w:cs="Arial"/>
              </w:rPr>
            </w:pPr>
            <w:r>
              <w:rPr>
                <w:rFonts w:cs="Arial"/>
              </w:rPr>
              <w:t>Development of life skills, confidence and integration</w:t>
            </w:r>
          </w:p>
        </w:tc>
        <w:tc>
          <w:tcPr>
            <w:tcW w:w="3893" w:type="dxa"/>
          </w:tcPr>
          <w:p w14:paraId="6CE81BFF" w14:textId="7641897B" w:rsidR="00326C32" w:rsidRPr="00306D22" w:rsidRDefault="00306D22" w:rsidP="00D04B89">
            <w:pPr>
              <w:rPr>
                <w:rFonts w:cs="Arial"/>
                <w:sz w:val="16"/>
                <w:szCs w:val="16"/>
              </w:rPr>
            </w:pPr>
            <w:r>
              <w:rPr>
                <w:rFonts w:cs="Arial"/>
                <w:sz w:val="16"/>
                <w:szCs w:val="16"/>
              </w:rPr>
              <w:t>Pupils show incr</w:t>
            </w:r>
            <w:r w:rsidR="00CB20C8">
              <w:rPr>
                <w:rFonts w:cs="Arial"/>
                <w:sz w:val="16"/>
                <w:szCs w:val="16"/>
              </w:rPr>
              <w:t xml:space="preserve">eased confidence and </w:t>
            </w:r>
            <w:r w:rsidR="00D76664">
              <w:rPr>
                <w:rFonts w:cs="Arial"/>
                <w:sz w:val="16"/>
                <w:szCs w:val="16"/>
              </w:rPr>
              <w:t>engage effectively</w:t>
            </w:r>
            <w:r>
              <w:rPr>
                <w:rFonts w:cs="Arial"/>
                <w:sz w:val="16"/>
                <w:szCs w:val="16"/>
              </w:rPr>
              <w:t xml:space="preserve"> in school activities &amp; lessons. </w:t>
            </w:r>
          </w:p>
        </w:tc>
      </w:tr>
      <w:tr w:rsidR="00326C32" w:rsidRPr="00326C32" w14:paraId="1AE548E6" w14:textId="77777777" w:rsidTr="00CB20C8">
        <w:trPr>
          <w:trHeight w:hRule="exact" w:val="651"/>
        </w:trPr>
        <w:tc>
          <w:tcPr>
            <w:tcW w:w="817" w:type="dxa"/>
            <w:tcMar>
              <w:top w:w="57" w:type="dxa"/>
              <w:bottom w:w="57" w:type="dxa"/>
            </w:tcMar>
          </w:tcPr>
          <w:p w14:paraId="16C1BFD8" w14:textId="6E5DFAA1" w:rsidR="00326C32" w:rsidRPr="00CB20C8" w:rsidRDefault="00CB20C8" w:rsidP="00CB20C8">
            <w:pPr>
              <w:tabs>
                <w:tab w:val="left" w:pos="142"/>
              </w:tabs>
              <w:spacing w:after="0" w:line="240" w:lineRule="auto"/>
              <w:ind w:left="530" w:hanging="360"/>
              <w:rPr>
                <w:rFonts w:cs="Arial"/>
                <w:b/>
              </w:rPr>
            </w:pPr>
            <w:r>
              <w:rPr>
                <w:rFonts w:cs="Arial"/>
                <w:b/>
              </w:rPr>
              <w:t>H.</w:t>
            </w:r>
          </w:p>
        </w:tc>
        <w:tc>
          <w:tcPr>
            <w:tcW w:w="10707" w:type="dxa"/>
            <w:gridSpan w:val="2"/>
            <w:tcMar>
              <w:top w:w="57" w:type="dxa"/>
              <w:bottom w:w="57" w:type="dxa"/>
            </w:tcMar>
          </w:tcPr>
          <w:p w14:paraId="21E970D3" w14:textId="70B94ECF" w:rsidR="00326C32" w:rsidRPr="00326C32" w:rsidRDefault="00CB20C8" w:rsidP="00CB20C8">
            <w:pPr>
              <w:rPr>
                <w:rFonts w:cs="Arial"/>
              </w:rPr>
            </w:pPr>
            <w:r>
              <w:rPr>
                <w:rFonts w:cs="Arial"/>
              </w:rPr>
              <w:t>Improved attendan</w:t>
            </w:r>
            <w:r w:rsidR="007D36B5">
              <w:rPr>
                <w:rFonts w:cs="Arial"/>
              </w:rPr>
              <w:t>ce</w:t>
            </w:r>
            <w:r>
              <w:rPr>
                <w:rFonts w:cs="Arial"/>
              </w:rPr>
              <w:t xml:space="preserve">  </w:t>
            </w:r>
          </w:p>
        </w:tc>
        <w:tc>
          <w:tcPr>
            <w:tcW w:w="3893" w:type="dxa"/>
          </w:tcPr>
          <w:p w14:paraId="139A20B4" w14:textId="18332E5A" w:rsidR="00326C32" w:rsidRPr="00CB20C8" w:rsidRDefault="00CB20C8" w:rsidP="00D04B89">
            <w:pPr>
              <w:rPr>
                <w:rFonts w:cs="Arial"/>
                <w:sz w:val="16"/>
                <w:szCs w:val="16"/>
              </w:rPr>
            </w:pPr>
            <w:r>
              <w:rPr>
                <w:rFonts w:cs="Arial"/>
                <w:sz w:val="16"/>
                <w:szCs w:val="16"/>
              </w:rPr>
              <w:t xml:space="preserve">95%+ pp attendance. Reduction of persistent absenteeism.  </w:t>
            </w:r>
          </w:p>
        </w:tc>
      </w:tr>
    </w:tbl>
    <w:p w14:paraId="692A592C" w14:textId="75B21F9B" w:rsidR="00326C32" w:rsidRDefault="00326C32" w:rsidP="004F19D4">
      <w:pPr>
        <w:spacing w:after="0"/>
        <w:rPr>
          <w:rFonts w:cs="Arial"/>
        </w:rPr>
      </w:pPr>
    </w:p>
    <w:p w14:paraId="394CF1FF" w14:textId="77777777" w:rsidR="008C7434" w:rsidRDefault="008C7434" w:rsidP="004F19D4">
      <w:pPr>
        <w:spacing w:after="0"/>
        <w:rPr>
          <w:rFonts w:cs="Arial"/>
        </w:rPr>
      </w:pPr>
    </w:p>
    <w:p w14:paraId="57EC9D79" w14:textId="77777777" w:rsidR="008C7434" w:rsidRDefault="008C7434" w:rsidP="004F19D4">
      <w:pPr>
        <w:spacing w:after="0"/>
        <w:rPr>
          <w:rFonts w:cs="Arial"/>
        </w:rPr>
      </w:pPr>
    </w:p>
    <w:p w14:paraId="67ADA6A8" w14:textId="77777777" w:rsidR="007D36B5" w:rsidRDefault="007D36B5" w:rsidP="004F19D4">
      <w:pPr>
        <w:spacing w:after="0"/>
        <w:rPr>
          <w:rFonts w:cs="Arial"/>
        </w:rPr>
      </w:pPr>
    </w:p>
    <w:p w14:paraId="0BDF76E4" w14:textId="77777777" w:rsidR="007D36B5" w:rsidRPr="00326C32" w:rsidRDefault="007D36B5" w:rsidP="004F19D4">
      <w:pPr>
        <w:spacing w:after="0"/>
        <w:rPr>
          <w:rFonts w:cs="Arial"/>
        </w:rPr>
      </w:pPr>
    </w:p>
    <w:tbl>
      <w:tblPr>
        <w:tblStyle w:val="TableGrid"/>
        <w:tblW w:w="15417" w:type="dxa"/>
        <w:tblLayout w:type="fixed"/>
        <w:tblLook w:val="04A0" w:firstRow="1" w:lastRow="0" w:firstColumn="1" w:lastColumn="0" w:noHBand="0" w:noVBand="1"/>
      </w:tblPr>
      <w:tblGrid>
        <w:gridCol w:w="2234"/>
        <w:gridCol w:w="425"/>
        <w:gridCol w:w="1701"/>
        <w:gridCol w:w="1418"/>
        <w:gridCol w:w="2127"/>
        <w:gridCol w:w="3260"/>
        <w:gridCol w:w="1417"/>
        <w:gridCol w:w="2835"/>
      </w:tblGrid>
      <w:tr w:rsidR="00326C32" w:rsidRPr="00326C32" w14:paraId="14E29131" w14:textId="77777777" w:rsidTr="00531CFD">
        <w:trPr>
          <w:trHeight w:hRule="exact" w:val="340"/>
        </w:trPr>
        <w:tc>
          <w:tcPr>
            <w:tcW w:w="15417" w:type="dxa"/>
            <w:gridSpan w:val="8"/>
            <w:shd w:val="clear" w:color="auto" w:fill="CFDCE3"/>
            <w:tcMar>
              <w:top w:w="57" w:type="dxa"/>
              <w:bottom w:w="57" w:type="dxa"/>
            </w:tcMar>
          </w:tcPr>
          <w:p w14:paraId="18ABE0FA" w14:textId="10982570"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Planned expenditure </w:t>
            </w:r>
          </w:p>
        </w:tc>
      </w:tr>
      <w:tr w:rsidR="00326C32" w:rsidRPr="00326C32" w14:paraId="76B621BC" w14:textId="77777777" w:rsidTr="003813F2">
        <w:trPr>
          <w:trHeight w:hRule="exact" w:val="378"/>
        </w:trPr>
        <w:tc>
          <w:tcPr>
            <w:tcW w:w="2659"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8" w:type="dxa"/>
            <w:gridSpan w:val="6"/>
            <w:shd w:val="clear" w:color="auto" w:fill="auto"/>
          </w:tcPr>
          <w:p w14:paraId="47CF4C7D" w14:textId="2F2A85E5" w:rsidR="00326C32" w:rsidRPr="00326C32" w:rsidRDefault="007D36B5" w:rsidP="000C6B02">
            <w:pPr>
              <w:pStyle w:val="ListParagraph"/>
              <w:numPr>
                <w:ilvl w:val="0"/>
                <w:numId w:val="0"/>
              </w:numPr>
              <w:spacing w:after="360"/>
              <w:ind w:left="426"/>
              <w:contextualSpacing w:val="0"/>
              <w:rPr>
                <w:rFonts w:cs="Arial"/>
                <w:b/>
              </w:rPr>
            </w:pPr>
            <w:r>
              <w:rPr>
                <w:rFonts w:cs="Arial"/>
                <w:b/>
              </w:rPr>
              <w:t>2017-8</w:t>
            </w:r>
          </w:p>
        </w:tc>
      </w:tr>
      <w:tr w:rsidR="00326C32" w:rsidRPr="00326C32" w14:paraId="610DD8D4" w14:textId="77777777" w:rsidTr="004F00ED">
        <w:trPr>
          <w:trHeight w:hRule="exact" w:val="795"/>
        </w:trPr>
        <w:tc>
          <w:tcPr>
            <w:tcW w:w="15417" w:type="dxa"/>
            <w:gridSpan w:val="8"/>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8"/>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3813F2">
        <w:trPr>
          <w:trHeight w:hRule="exact" w:val="765"/>
        </w:trPr>
        <w:tc>
          <w:tcPr>
            <w:tcW w:w="2234"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3544" w:type="dxa"/>
            <w:gridSpan w:val="3"/>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2127" w:type="dxa"/>
            <w:shd w:val="clear" w:color="auto" w:fill="auto"/>
            <w:tcMar>
              <w:top w:w="57" w:type="dxa"/>
              <w:bottom w:w="57" w:type="dxa"/>
            </w:tcMar>
          </w:tcPr>
          <w:p w14:paraId="3514D15F" w14:textId="3EA31900" w:rsidR="00326C32" w:rsidRPr="00326C32" w:rsidRDefault="00330721" w:rsidP="00EA4174">
            <w:pPr>
              <w:spacing w:after="0"/>
              <w:rPr>
                <w:rFonts w:cs="Arial"/>
                <w:b/>
              </w:rPr>
            </w:pPr>
            <w:r>
              <w:rPr>
                <w:rFonts w:cs="Arial"/>
                <w:b/>
              </w:rPr>
              <w:t>What is the evidence?</w:t>
            </w:r>
            <w:r w:rsidR="00326C32"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3813F2">
        <w:trPr>
          <w:trHeight w:hRule="exact" w:val="3399"/>
        </w:trPr>
        <w:tc>
          <w:tcPr>
            <w:tcW w:w="2234" w:type="dxa"/>
            <w:tcMar>
              <w:top w:w="57" w:type="dxa"/>
              <w:bottom w:w="57" w:type="dxa"/>
            </w:tcMar>
          </w:tcPr>
          <w:p w14:paraId="320DEAA5" w14:textId="77777777" w:rsidR="001378FA" w:rsidRDefault="001378FA" w:rsidP="00D04B89">
            <w:pPr>
              <w:spacing w:after="0"/>
              <w:rPr>
                <w:rFonts w:cs="Arial"/>
                <w:sz w:val="16"/>
                <w:szCs w:val="16"/>
              </w:rPr>
            </w:pPr>
          </w:p>
          <w:p w14:paraId="6676E3F7" w14:textId="616C4347" w:rsidR="001378FA" w:rsidRDefault="00635B81" w:rsidP="00D04B89">
            <w:pPr>
              <w:spacing w:after="0"/>
              <w:rPr>
                <w:rFonts w:cs="Arial"/>
                <w:sz w:val="16"/>
                <w:szCs w:val="16"/>
              </w:rPr>
            </w:pPr>
            <w:r>
              <w:rPr>
                <w:rFonts w:cs="Arial"/>
                <w:sz w:val="16"/>
                <w:szCs w:val="16"/>
              </w:rPr>
              <w:t>PP pupils reach end of year targets and phonics goals.</w:t>
            </w:r>
            <w:r w:rsidR="001378FA">
              <w:rPr>
                <w:rFonts w:cs="Arial"/>
                <w:sz w:val="16"/>
                <w:szCs w:val="16"/>
              </w:rPr>
              <w:t xml:space="preserve"> </w:t>
            </w:r>
          </w:p>
          <w:p w14:paraId="7C3071DA" w14:textId="77777777" w:rsidR="001378FA" w:rsidRDefault="001378FA" w:rsidP="00D04B89">
            <w:pPr>
              <w:spacing w:after="0"/>
              <w:rPr>
                <w:rFonts w:cs="Arial"/>
                <w:sz w:val="16"/>
                <w:szCs w:val="16"/>
              </w:rPr>
            </w:pPr>
          </w:p>
          <w:p w14:paraId="15DD2100" w14:textId="042002B5" w:rsidR="00525ABC" w:rsidRPr="000E7D45" w:rsidRDefault="001378FA" w:rsidP="00D04B89">
            <w:pPr>
              <w:spacing w:after="0"/>
              <w:rPr>
                <w:rFonts w:cs="Arial"/>
                <w:sz w:val="16"/>
                <w:szCs w:val="16"/>
              </w:rPr>
            </w:pPr>
            <w:r>
              <w:rPr>
                <w:rFonts w:cs="Arial"/>
                <w:sz w:val="16"/>
                <w:szCs w:val="16"/>
              </w:rPr>
              <w:t>Subject</w:t>
            </w:r>
            <w:r w:rsidR="007D36B5">
              <w:rPr>
                <w:rFonts w:cs="Arial"/>
                <w:sz w:val="16"/>
                <w:szCs w:val="16"/>
              </w:rPr>
              <w:t xml:space="preserve"> leaders monitoring</w:t>
            </w:r>
            <w:r>
              <w:rPr>
                <w:rFonts w:cs="Arial"/>
                <w:sz w:val="16"/>
                <w:szCs w:val="16"/>
              </w:rPr>
              <w:t xml:space="preserve"> feedback is used to drive improvement and secure outcomes for pupils.    </w:t>
            </w:r>
          </w:p>
        </w:tc>
        <w:tc>
          <w:tcPr>
            <w:tcW w:w="3544" w:type="dxa"/>
            <w:gridSpan w:val="3"/>
            <w:tcMar>
              <w:top w:w="57" w:type="dxa"/>
              <w:bottom w:w="57" w:type="dxa"/>
            </w:tcMar>
          </w:tcPr>
          <w:p w14:paraId="5AEF9C73" w14:textId="77777777" w:rsidR="001378FA" w:rsidRDefault="001378FA" w:rsidP="00D04B89">
            <w:pPr>
              <w:spacing w:after="0"/>
              <w:rPr>
                <w:rFonts w:cs="Arial"/>
                <w:sz w:val="16"/>
                <w:szCs w:val="16"/>
              </w:rPr>
            </w:pPr>
          </w:p>
          <w:p w14:paraId="4ECA201F" w14:textId="58C95E00" w:rsidR="00326C32" w:rsidRDefault="00F35AF2" w:rsidP="00D04B89">
            <w:pPr>
              <w:spacing w:after="0"/>
              <w:rPr>
                <w:rFonts w:cs="Arial"/>
                <w:sz w:val="16"/>
                <w:szCs w:val="16"/>
              </w:rPr>
            </w:pPr>
            <w:r>
              <w:rPr>
                <w:rFonts w:cs="Arial"/>
                <w:sz w:val="16"/>
                <w:szCs w:val="16"/>
              </w:rPr>
              <w:t>O</w:t>
            </w:r>
            <w:r w:rsidR="00167A7E">
              <w:rPr>
                <w:rFonts w:cs="Arial"/>
                <w:sz w:val="16"/>
                <w:szCs w:val="16"/>
              </w:rPr>
              <w:t>pp</w:t>
            </w:r>
            <w:r>
              <w:rPr>
                <w:rFonts w:cs="Arial"/>
                <w:sz w:val="16"/>
                <w:szCs w:val="16"/>
              </w:rPr>
              <w:t xml:space="preserve">ortunities for English &amp; Maths subject </w:t>
            </w:r>
            <w:r w:rsidR="00167A7E">
              <w:rPr>
                <w:rFonts w:cs="Arial"/>
                <w:sz w:val="16"/>
                <w:szCs w:val="16"/>
              </w:rPr>
              <w:t xml:space="preserve"> leaders to develop and monitor effective teaching strategies across the school:</w:t>
            </w:r>
          </w:p>
          <w:p w14:paraId="3B1B18C4" w14:textId="667AE86A" w:rsidR="00F35AF2" w:rsidRDefault="00167A7E" w:rsidP="00F35AF2">
            <w:pPr>
              <w:pStyle w:val="ListParagraph"/>
              <w:numPr>
                <w:ilvl w:val="0"/>
                <w:numId w:val="39"/>
              </w:numPr>
              <w:spacing w:after="0"/>
              <w:ind w:left="360"/>
              <w:rPr>
                <w:rFonts w:cs="Arial"/>
                <w:sz w:val="16"/>
                <w:szCs w:val="16"/>
              </w:rPr>
            </w:pPr>
            <w:r w:rsidRPr="00F35AF2">
              <w:rPr>
                <w:rFonts w:cs="Arial"/>
                <w:sz w:val="16"/>
                <w:szCs w:val="16"/>
              </w:rPr>
              <w:t xml:space="preserve">guided reading and follow up activities; </w:t>
            </w:r>
          </w:p>
          <w:p w14:paraId="2554806C" w14:textId="77777777" w:rsidR="00F35AF2" w:rsidRDefault="00167A7E" w:rsidP="00F35AF2">
            <w:pPr>
              <w:pStyle w:val="ListParagraph"/>
              <w:numPr>
                <w:ilvl w:val="0"/>
                <w:numId w:val="39"/>
              </w:numPr>
              <w:spacing w:after="0"/>
              <w:ind w:left="360"/>
              <w:rPr>
                <w:rFonts w:cs="Arial"/>
                <w:sz w:val="16"/>
                <w:szCs w:val="16"/>
              </w:rPr>
            </w:pPr>
            <w:r w:rsidRPr="00F35AF2">
              <w:rPr>
                <w:rFonts w:cs="Arial"/>
                <w:sz w:val="16"/>
                <w:szCs w:val="16"/>
              </w:rPr>
              <w:t xml:space="preserve">writing, spelling and grammar; </w:t>
            </w:r>
          </w:p>
          <w:p w14:paraId="2238DBF7" w14:textId="6E9FF84C" w:rsidR="00F35AF2" w:rsidRDefault="00167A7E" w:rsidP="00F35AF2">
            <w:pPr>
              <w:pStyle w:val="ListParagraph"/>
              <w:numPr>
                <w:ilvl w:val="0"/>
                <w:numId w:val="39"/>
              </w:numPr>
              <w:spacing w:after="0"/>
              <w:ind w:left="360"/>
              <w:rPr>
                <w:rFonts w:cs="Arial"/>
                <w:sz w:val="16"/>
                <w:szCs w:val="16"/>
              </w:rPr>
            </w:pPr>
            <w:r w:rsidRPr="00F35AF2">
              <w:rPr>
                <w:rFonts w:cs="Arial"/>
                <w:sz w:val="16"/>
                <w:szCs w:val="16"/>
              </w:rPr>
              <w:t xml:space="preserve">challenge for all pupils in maths; </w:t>
            </w:r>
          </w:p>
          <w:p w14:paraId="00A1D3B5" w14:textId="777218C6" w:rsidR="00F35AF2" w:rsidRPr="007D36B5" w:rsidRDefault="00F35AF2" w:rsidP="007D36B5">
            <w:pPr>
              <w:pStyle w:val="ListParagraph"/>
              <w:numPr>
                <w:ilvl w:val="0"/>
                <w:numId w:val="39"/>
              </w:numPr>
              <w:spacing w:after="0"/>
              <w:ind w:left="360"/>
              <w:rPr>
                <w:rFonts w:cs="Arial"/>
                <w:sz w:val="16"/>
                <w:szCs w:val="16"/>
              </w:rPr>
            </w:pPr>
            <w:r w:rsidRPr="00F35AF2">
              <w:rPr>
                <w:rFonts w:cs="Arial"/>
                <w:sz w:val="16"/>
                <w:szCs w:val="16"/>
              </w:rPr>
              <w:t xml:space="preserve">phonics; </w:t>
            </w:r>
          </w:p>
          <w:p w14:paraId="491C1F6E" w14:textId="40280DB3" w:rsidR="00F35AF2" w:rsidRDefault="00167A7E" w:rsidP="00F35AF2">
            <w:pPr>
              <w:pStyle w:val="ListParagraph"/>
              <w:numPr>
                <w:ilvl w:val="0"/>
                <w:numId w:val="39"/>
              </w:numPr>
              <w:spacing w:after="0"/>
              <w:ind w:left="360"/>
              <w:rPr>
                <w:rFonts w:cs="Arial"/>
                <w:sz w:val="16"/>
                <w:szCs w:val="16"/>
              </w:rPr>
            </w:pPr>
            <w:r w:rsidRPr="00F35AF2">
              <w:rPr>
                <w:rFonts w:cs="Arial"/>
                <w:sz w:val="16"/>
                <w:szCs w:val="16"/>
              </w:rPr>
              <w:t>implementation of best practice across the school and monitoring to ensure con</w:t>
            </w:r>
            <w:r w:rsidR="00525ABC" w:rsidRPr="00F35AF2">
              <w:rPr>
                <w:rFonts w:cs="Arial"/>
                <w:sz w:val="16"/>
                <w:szCs w:val="16"/>
              </w:rPr>
              <w:t xml:space="preserve">sistency; </w:t>
            </w:r>
          </w:p>
          <w:p w14:paraId="5F47CD3F" w14:textId="64DAC4AA" w:rsidR="00167A7E" w:rsidRPr="00F35AF2" w:rsidRDefault="00F35AF2" w:rsidP="00D04B89">
            <w:pPr>
              <w:pStyle w:val="ListParagraph"/>
              <w:numPr>
                <w:ilvl w:val="0"/>
                <w:numId w:val="39"/>
              </w:numPr>
              <w:spacing w:after="0"/>
              <w:ind w:left="360"/>
              <w:rPr>
                <w:rFonts w:cs="Arial"/>
                <w:sz w:val="16"/>
                <w:szCs w:val="16"/>
              </w:rPr>
            </w:pPr>
            <w:r>
              <w:rPr>
                <w:rFonts w:cs="Arial"/>
                <w:sz w:val="16"/>
                <w:szCs w:val="16"/>
              </w:rPr>
              <w:t>sharp focus on</w:t>
            </w:r>
            <w:r w:rsidR="00525ABC" w:rsidRPr="00F35AF2">
              <w:rPr>
                <w:rFonts w:cs="Arial"/>
                <w:sz w:val="16"/>
                <w:szCs w:val="16"/>
              </w:rPr>
              <w:t xml:space="preserve"> pp pupils.</w:t>
            </w:r>
          </w:p>
        </w:tc>
        <w:tc>
          <w:tcPr>
            <w:tcW w:w="2127" w:type="dxa"/>
            <w:tcMar>
              <w:top w:w="57" w:type="dxa"/>
              <w:bottom w:w="57" w:type="dxa"/>
            </w:tcMar>
          </w:tcPr>
          <w:p w14:paraId="3551BFD2" w14:textId="77777777" w:rsidR="001378FA" w:rsidRDefault="001378FA" w:rsidP="00D04B89">
            <w:pPr>
              <w:spacing w:after="0"/>
              <w:rPr>
                <w:rFonts w:cs="Arial"/>
                <w:sz w:val="16"/>
                <w:szCs w:val="16"/>
              </w:rPr>
            </w:pPr>
          </w:p>
          <w:p w14:paraId="6099D854" w14:textId="06D36321" w:rsidR="00326C32" w:rsidRPr="00EA236B" w:rsidRDefault="00F35AF2" w:rsidP="00D04B89">
            <w:pPr>
              <w:spacing w:after="0"/>
              <w:rPr>
                <w:rFonts w:cs="Arial"/>
                <w:sz w:val="16"/>
                <w:szCs w:val="16"/>
              </w:rPr>
            </w:pPr>
            <w:r>
              <w:rPr>
                <w:rFonts w:cs="Arial"/>
                <w:sz w:val="16"/>
                <w:szCs w:val="16"/>
              </w:rPr>
              <w:t xml:space="preserve">EEF shows that development of quality first teaching and monitoring of teaching and interventions to ensure efficacy is key to improving pupil outcomes. </w:t>
            </w:r>
          </w:p>
        </w:tc>
        <w:tc>
          <w:tcPr>
            <w:tcW w:w="3260" w:type="dxa"/>
            <w:shd w:val="clear" w:color="auto" w:fill="auto"/>
            <w:tcMar>
              <w:top w:w="57" w:type="dxa"/>
              <w:bottom w:w="57" w:type="dxa"/>
            </w:tcMar>
          </w:tcPr>
          <w:p w14:paraId="1C389F2D" w14:textId="77777777" w:rsidR="001378FA" w:rsidRDefault="001378FA" w:rsidP="00D04B89">
            <w:pPr>
              <w:spacing w:after="0"/>
              <w:rPr>
                <w:rFonts w:cs="Arial"/>
                <w:sz w:val="16"/>
                <w:szCs w:val="16"/>
              </w:rPr>
            </w:pPr>
          </w:p>
          <w:p w14:paraId="090D04AE" w14:textId="6F2D4F4D" w:rsidR="00326C32" w:rsidRPr="00525ABC" w:rsidRDefault="00EA236B" w:rsidP="007D36B5">
            <w:pPr>
              <w:spacing w:after="0"/>
              <w:rPr>
                <w:rFonts w:cs="Arial"/>
                <w:sz w:val="16"/>
                <w:szCs w:val="16"/>
              </w:rPr>
            </w:pPr>
            <w:r>
              <w:rPr>
                <w:rFonts w:cs="Arial"/>
                <w:sz w:val="16"/>
                <w:szCs w:val="16"/>
              </w:rPr>
              <w:t xml:space="preserve">Monitoring schedule will be put in place and feedback will help to inform future planning and monitoring.  </w:t>
            </w:r>
          </w:p>
        </w:tc>
        <w:tc>
          <w:tcPr>
            <w:tcW w:w="1417" w:type="dxa"/>
            <w:shd w:val="clear" w:color="auto" w:fill="auto"/>
          </w:tcPr>
          <w:p w14:paraId="433F4A8D" w14:textId="77777777" w:rsidR="001378FA" w:rsidRDefault="001378FA" w:rsidP="00D04B89">
            <w:pPr>
              <w:spacing w:after="0"/>
              <w:rPr>
                <w:rFonts w:cs="Arial"/>
                <w:sz w:val="16"/>
                <w:szCs w:val="16"/>
              </w:rPr>
            </w:pPr>
          </w:p>
          <w:p w14:paraId="53794BD8" w14:textId="5FB571BE" w:rsidR="00326C32" w:rsidRPr="00062CB3" w:rsidRDefault="00062CB3" w:rsidP="00D04B89">
            <w:pPr>
              <w:spacing w:after="0"/>
              <w:rPr>
                <w:rFonts w:cs="Arial"/>
                <w:sz w:val="16"/>
                <w:szCs w:val="16"/>
              </w:rPr>
            </w:pPr>
            <w:r w:rsidRPr="00062CB3">
              <w:rPr>
                <w:rFonts w:cs="Arial"/>
                <w:sz w:val="16"/>
                <w:szCs w:val="16"/>
              </w:rPr>
              <w:t>JC,</w:t>
            </w:r>
            <w:r w:rsidR="00EA236B" w:rsidRPr="00062CB3">
              <w:rPr>
                <w:rFonts w:cs="Arial"/>
                <w:sz w:val="16"/>
                <w:szCs w:val="16"/>
              </w:rPr>
              <w:t xml:space="preserve"> NT</w:t>
            </w:r>
            <w:r w:rsidRPr="00062CB3">
              <w:rPr>
                <w:rFonts w:cs="Arial"/>
                <w:sz w:val="16"/>
                <w:szCs w:val="16"/>
              </w:rPr>
              <w:t>, KP</w:t>
            </w:r>
          </w:p>
        </w:tc>
        <w:tc>
          <w:tcPr>
            <w:tcW w:w="2835" w:type="dxa"/>
          </w:tcPr>
          <w:p w14:paraId="6E1BEED1" w14:textId="77777777" w:rsidR="001378FA" w:rsidRDefault="001378FA" w:rsidP="00D04B89">
            <w:pPr>
              <w:spacing w:after="0"/>
              <w:rPr>
                <w:rFonts w:cs="Arial"/>
                <w:sz w:val="16"/>
                <w:szCs w:val="16"/>
              </w:rPr>
            </w:pPr>
          </w:p>
          <w:p w14:paraId="6F5F85FE" w14:textId="292FA506" w:rsidR="00326C32" w:rsidRPr="00062CB3" w:rsidRDefault="00062CB3" w:rsidP="00D04B89">
            <w:pPr>
              <w:spacing w:after="0"/>
              <w:rPr>
                <w:rFonts w:cs="Arial"/>
                <w:sz w:val="16"/>
                <w:szCs w:val="16"/>
              </w:rPr>
            </w:pPr>
            <w:r>
              <w:rPr>
                <w:rFonts w:cs="Arial"/>
                <w:sz w:val="16"/>
                <w:szCs w:val="16"/>
              </w:rPr>
              <w:t>Following termly release time for staff, during interim reviews and following half-termly pupil progress meetings.</w:t>
            </w:r>
          </w:p>
        </w:tc>
      </w:tr>
      <w:tr w:rsidR="00330721" w:rsidRPr="00326C32" w14:paraId="4DA3F1B9" w14:textId="77777777" w:rsidTr="003813F2">
        <w:trPr>
          <w:trHeight w:hRule="exact" w:val="1352"/>
        </w:trPr>
        <w:tc>
          <w:tcPr>
            <w:tcW w:w="2234" w:type="dxa"/>
            <w:tcMar>
              <w:top w:w="57" w:type="dxa"/>
              <w:bottom w:w="57" w:type="dxa"/>
            </w:tcMar>
          </w:tcPr>
          <w:p w14:paraId="53D7FBC3" w14:textId="77777777" w:rsidR="001378FA" w:rsidRDefault="001378FA" w:rsidP="00D04B89">
            <w:pPr>
              <w:spacing w:after="0"/>
              <w:rPr>
                <w:rFonts w:cs="Arial"/>
                <w:sz w:val="16"/>
                <w:szCs w:val="16"/>
              </w:rPr>
            </w:pPr>
          </w:p>
          <w:p w14:paraId="69E75FE2" w14:textId="4B41208D" w:rsidR="00330721" w:rsidRDefault="00330721" w:rsidP="00D04B89">
            <w:pPr>
              <w:spacing w:after="0"/>
              <w:rPr>
                <w:rFonts w:cs="Arial"/>
                <w:sz w:val="16"/>
                <w:szCs w:val="16"/>
              </w:rPr>
            </w:pPr>
            <w:r>
              <w:rPr>
                <w:rFonts w:cs="Arial"/>
                <w:sz w:val="16"/>
                <w:szCs w:val="16"/>
              </w:rPr>
              <w:t xml:space="preserve">PP pupils are carefully tracked and their learning </w:t>
            </w:r>
            <w:r w:rsidR="00062CB3">
              <w:rPr>
                <w:rFonts w:cs="Arial"/>
                <w:sz w:val="16"/>
                <w:szCs w:val="16"/>
              </w:rPr>
              <w:t>is carefully planned for and supported</w:t>
            </w:r>
            <w:r w:rsidR="001378FA">
              <w:rPr>
                <w:rFonts w:cs="Arial"/>
                <w:sz w:val="16"/>
                <w:szCs w:val="16"/>
              </w:rPr>
              <w:t>, based on evidence.</w:t>
            </w:r>
          </w:p>
        </w:tc>
        <w:tc>
          <w:tcPr>
            <w:tcW w:w="3544" w:type="dxa"/>
            <w:gridSpan w:val="3"/>
            <w:tcMar>
              <w:top w:w="57" w:type="dxa"/>
              <w:bottom w:w="57" w:type="dxa"/>
            </w:tcMar>
          </w:tcPr>
          <w:p w14:paraId="1FE24068" w14:textId="77777777" w:rsidR="001378FA" w:rsidRDefault="001378FA" w:rsidP="00062CB3">
            <w:pPr>
              <w:spacing w:after="0"/>
              <w:rPr>
                <w:rFonts w:cs="Arial"/>
                <w:sz w:val="16"/>
                <w:szCs w:val="16"/>
              </w:rPr>
            </w:pPr>
          </w:p>
          <w:p w14:paraId="6C564DE5" w14:textId="25543285" w:rsidR="00330721" w:rsidRDefault="00330721" w:rsidP="00062CB3">
            <w:pPr>
              <w:spacing w:after="0"/>
              <w:rPr>
                <w:rFonts w:cs="Arial"/>
                <w:sz w:val="16"/>
                <w:szCs w:val="16"/>
              </w:rPr>
            </w:pPr>
            <w:r>
              <w:rPr>
                <w:rFonts w:cs="Arial"/>
                <w:sz w:val="16"/>
                <w:szCs w:val="16"/>
              </w:rPr>
              <w:t xml:space="preserve">Release </w:t>
            </w:r>
            <w:r w:rsidR="00062CB3">
              <w:rPr>
                <w:rFonts w:cs="Arial"/>
                <w:sz w:val="16"/>
                <w:szCs w:val="16"/>
              </w:rPr>
              <w:t>time for</w:t>
            </w:r>
            <w:r>
              <w:rPr>
                <w:rFonts w:cs="Arial"/>
                <w:sz w:val="16"/>
                <w:szCs w:val="16"/>
              </w:rPr>
              <w:t xml:space="preserve"> class teachers to cond</w:t>
            </w:r>
            <w:r w:rsidR="00062CB3">
              <w:rPr>
                <w:rFonts w:cs="Arial"/>
                <w:sz w:val="16"/>
                <w:szCs w:val="16"/>
              </w:rPr>
              <w:t xml:space="preserve">uct progress reviews, moderate </w:t>
            </w:r>
            <w:r>
              <w:rPr>
                <w:rFonts w:cs="Arial"/>
                <w:sz w:val="16"/>
                <w:szCs w:val="16"/>
              </w:rPr>
              <w:t xml:space="preserve">R, W, M. and plan for pp pupils.  </w:t>
            </w:r>
            <w:r w:rsidR="00062CB3">
              <w:rPr>
                <w:rFonts w:cs="Arial"/>
                <w:sz w:val="16"/>
                <w:szCs w:val="16"/>
              </w:rPr>
              <w:t>One-page profiles are in place.</w:t>
            </w:r>
            <w:r w:rsidR="009E5432">
              <w:rPr>
                <w:rFonts w:cs="Arial"/>
                <w:sz w:val="16"/>
                <w:szCs w:val="16"/>
              </w:rPr>
              <w:t xml:space="preserve">  Discussions with pupils take place each half-term.  </w:t>
            </w:r>
          </w:p>
        </w:tc>
        <w:tc>
          <w:tcPr>
            <w:tcW w:w="2127" w:type="dxa"/>
            <w:tcMar>
              <w:top w:w="57" w:type="dxa"/>
              <w:bottom w:w="57" w:type="dxa"/>
            </w:tcMar>
          </w:tcPr>
          <w:p w14:paraId="0D8AF98E" w14:textId="77777777" w:rsidR="001378FA" w:rsidRDefault="001378FA" w:rsidP="00D04B89">
            <w:pPr>
              <w:spacing w:after="0"/>
              <w:rPr>
                <w:rFonts w:cs="Arial"/>
                <w:sz w:val="16"/>
                <w:szCs w:val="16"/>
              </w:rPr>
            </w:pPr>
          </w:p>
          <w:p w14:paraId="45F74081" w14:textId="40C497E6" w:rsidR="00330721" w:rsidRPr="00EA236B" w:rsidRDefault="00062CB3" w:rsidP="00D04B89">
            <w:pPr>
              <w:spacing w:after="0"/>
              <w:rPr>
                <w:rFonts w:cs="Arial"/>
                <w:sz w:val="16"/>
                <w:szCs w:val="16"/>
              </w:rPr>
            </w:pPr>
            <w:r>
              <w:rPr>
                <w:rFonts w:cs="Arial"/>
                <w:sz w:val="16"/>
                <w:szCs w:val="16"/>
              </w:rPr>
              <w:t>EEF shows that the development of quality first teaching is highly effective in achieving good educational outcomes.</w:t>
            </w:r>
          </w:p>
        </w:tc>
        <w:tc>
          <w:tcPr>
            <w:tcW w:w="3260" w:type="dxa"/>
            <w:shd w:val="clear" w:color="auto" w:fill="auto"/>
            <w:tcMar>
              <w:top w:w="57" w:type="dxa"/>
              <w:bottom w:w="57" w:type="dxa"/>
            </w:tcMar>
          </w:tcPr>
          <w:p w14:paraId="27947981" w14:textId="77777777" w:rsidR="001378FA" w:rsidRDefault="001378FA" w:rsidP="00D04B89">
            <w:pPr>
              <w:spacing w:after="0"/>
              <w:rPr>
                <w:rFonts w:cs="Arial"/>
                <w:sz w:val="16"/>
                <w:szCs w:val="16"/>
              </w:rPr>
            </w:pPr>
          </w:p>
          <w:p w14:paraId="39726783" w14:textId="6CE62F6E" w:rsidR="00330721" w:rsidRDefault="009E5432" w:rsidP="00D04B89">
            <w:pPr>
              <w:spacing w:after="0"/>
              <w:rPr>
                <w:rFonts w:cs="Arial"/>
                <w:sz w:val="16"/>
                <w:szCs w:val="16"/>
              </w:rPr>
            </w:pPr>
            <w:r>
              <w:rPr>
                <w:rFonts w:cs="Arial"/>
                <w:sz w:val="16"/>
                <w:szCs w:val="16"/>
              </w:rPr>
              <w:t>Time will be set asi</w:t>
            </w:r>
            <w:r w:rsidR="001378FA">
              <w:rPr>
                <w:rFonts w:cs="Arial"/>
                <w:sz w:val="16"/>
                <w:szCs w:val="16"/>
              </w:rPr>
              <w:t>de for staff to moderate</w:t>
            </w:r>
            <w:r>
              <w:rPr>
                <w:rFonts w:cs="Arial"/>
                <w:sz w:val="16"/>
                <w:szCs w:val="16"/>
              </w:rPr>
              <w:t>, with outcomes shared in staff meetings.  HT will oversee implementation of one-page-profiles for pp pupil</w:t>
            </w:r>
            <w:r w:rsidR="001378FA">
              <w:rPr>
                <w:rFonts w:cs="Arial"/>
                <w:sz w:val="16"/>
                <w:szCs w:val="16"/>
              </w:rPr>
              <w:t>s which will be completed by teachers.</w:t>
            </w:r>
          </w:p>
        </w:tc>
        <w:tc>
          <w:tcPr>
            <w:tcW w:w="1417" w:type="dxa"/>
            <w:shd w:val="clear" w:color="auto" w:fill="auto"/>
          </w:tcPr>
          <w:p w14:paraId="06061731" w14:textId="77777777" w:rsidR="001378FA" w:rsidRDefault="001378FA" w:rsidP="00D04B89">
            <w:pPr>
              <w:spacing w:after="0"/>
              <w:rPr>
                <w:rFonts w:cs="Arial"/>
                <w:sz w:val="16"/>
                <w:szCs w:val="16"/>
              </w:rPr>
            </w:pPr>
          </w:p>
          <w:p w14:paraId="74F9CD7A" w14:textId="3C1D91C3" w:rsidR="00330721" w:rsidRPr="009E5432" w:rsidRDefault="009E5432" w:rsidP="00D04B89">
            <w:pPr>
              <w:spacing w:after="0"/>
              <w:rPr>
                <w:rFonts w:cs="Arial"/>
                <w:sz w:val="16"/>
                <w:szCs w:val="16"/>
              </w:rPr>
            </w:pPr>
            <w:r>
              <w:rPr>
                <w:rFonts w:cs="Arial"/>
                <w:sz w:val="16"/>
                <w:szCs w:val="16"/>
              </w:rPr>
              <w:t>JC, NT, KP</w:t>
            </w:r>
          </w:p>
        </w:tc>
        <w:tc>
          <w:tcPr>
            <w:tcW w:w="2835" w:type="dxa"/>
          </w:tcPr>
          <w:p w14:paraId="55B676D0" w14:textId="77777777" w:rsidR="001378FA" w:rsidRDefault="001378FA" w:rsidP="00D04B89">
            <w:pPr>
              <w:spacing w:after="0"/>
              <w:rPr>
                <w:rFonts w:cs="Arial"/>
                <w:sz w:val="16"/>
                <w:szCs w:val="16"/>
              </w:rPr>
            </w:pPr>
          </w:p>
          <w:p w14:paraId="2E4CA6B3" w14:textId="4C85E473" w:rsidR="00330721" w:rsidRPr="009E5432" w:rsidRDefault="009E5432" w:rsidP="00D04B89">
            <w:pPr>
              <w:spacing w:after="0"/>
              <w:rPr>
                <w:rFonts w:cs="Arial"/>
                <w:sz w:val="16"/>
                <w:szCs w:val="16"/>
              </w:rPr>
            </w:pPr>
            <w:r>
              <w:rPr>
                <w:rFonts w:cs="Arial"/>
                <w:sz w:val="16"/>
                <w:szCs w:val="16"/>
              </w:rPr>
              <w:t>At half-termly intervals, following moderation of work.</w:t>
            </w:r>
          </w:p>
        </w:tc>
      </w:tr>
      <w:tr w:rsidR="00326C32" w:rsidRPr="00326C32" w14:paraId="2E7FE5CB" w14:textId="77777777" w:rsidTr="003813F2">
        <w:trPr>
          <w:trHeight w:hRule="exact" w:val="1777"/>
        </w:trPr>
        <w:tc>
          <w:tcPr>
            <w:tcW w:w="2234" w:type="dxa"/>
            <w:tcMar>
              <w:top w:w="57" w:type="dxa"/>
              <w:bottom w:w="57" w:type="dxa"/>
            </w:tcMar>
          </w:tcPr>
          <w:p w14:paraId="76733125" w14:textId="77777777" w:rsidR="001378FA" w:rsidRDefault="001378FA" w:rsidP="009E5432">
            <w:pPr>
              <w:spacing w:after="0"/>
              <w:rPr>
                <w:rFonts w:cs="Arial"/>
                <w:sz w:val="16"/>
                <w:szCs w:val="16"/>
              </w:rPr>
            </w:pPr>
          </w:p>
          <w:p w14:paraId="3FB89F9F" w14:textId="2E6C5325" w:rsidR="00326C32" w:rsidRPr="000E7D45" w:rsidRDefault="000E7D45" w:rsidP="009E5432">
            <w:pPr>
              <w:spacing w:after="0"/>
              <w:rPr>
                <w:rFonts w:cs="Arial"/>
                <w:sz w:val="16"/>
                <w:szCs w:val="16"/>
              </w:rPr>
            </w:pPr>
            <w:r>
              <w:rPr>
                <w:rFonts w:cs="Arial"/>
                <w:sz w:val="16"/>
                <w:szCs w:val="16"/>
              </w:rPr>
              <w:t>Support staff</w:t>
            </w:r>
            <w:r w:rsidR="007D36B5">
              <w:rPr>
                <w:rFonts w:cs="Arial"/>
                <w:sz w:val="16"/>
                <w:szCs w:val="16"/>
              </w:rPr>
              <w:t xml:space="preserve"> help</w:t>
            </w:r>
            <w:r>
              <w:rPr>
                <w:rFonts w:cs="Arial"/>
                <w:sz w:val="16"/>
                <w:szCs w:val="16"/>
              </w:rPr>
              <w:t xml:space="preserve"> pupils </w:t>
            </w:r>
            <w:r w:rsidR="009E5432">
              <w:rPr>
                <w:rFonts w:cs="Arial"/>
                <w:sz w:val="16"/>
                <w:szCs w:val="16"/>
              </w:rPr>
              <w:t xml:space="preserve">to </w:t>
            </w:r>
            <w:r>
              <w:rPr>
                <w:rFonts w:cs="Arial"/>
                <w:sz w:val="16"/>
                <w:szCs w:val="16"/>
              </w:rPr>
              <w:t>achieve</w:t>
            </w:r>
            <w:r w:rsidR="009E5432">
              <w:rPr>
                <w:rFonts w:cs="Arial"/>
                <w:sz w:val="16"/>
                <w:szCs w:val="16"/>
              </w:rPr>
              <w:t xml:space="preserve"> and take ownership of their learning</w:t>
            </w:r>
            <w:r w:rsidR="00EA236B">
              <w:rPr>
                <w:rFonts w:cs="Arial"/>
                <w:sz w:val="16"/>
                <w:szCs w:val="16"/>
              </w:rPr>
              <w:t>.</w:t>
            </w:r>
            <w:r w:rsidR="00A374F7">
              <w:rPr>
                <w:rFonts w:cs="Arial"/>
                <w:sz w:val="16"/>
                <w:szCs w:val="16"/>
              </w:rPr>
              <w:t xml:space="preserve">  Time bound interventions help pupils to progress rapidly.</w:t>
            </w:r>
          </w:p>
        </w:tc>
        <w:tc>
          <w:tcPr>
            <w:tcW w:w="3544" w:type="dxa"/>
            <w:gridSpan w:val="3"/>
            <w:tcMar>
              <w:top w:w="57" w:type="dxa"/>
              <w:bottom w:w="57" w:type="dxa"/>
            </w:tcMar>
          </w:tcPr>
          <w:p w14:paraId="573A664B" w14:textId="77777777" w:rsidR="001378FA" w:rsidRDefault="001378FA" w:rsidP="00D84084">
            <w:pPr>
              <w:spacing w:after="0"/>
              <w:rPr>
                <w:rFonts w:cs="Arial"/>
                <w:sz w:val="16"/>
                <w:szCs w:val="16"/>
              </w:rPr>
            </w:pPr>
          </w:p>
          <w:p w14:paraId="28D06FA1" w14:textId="016102A4" w:rsidR="0017361F" w:rsidRPr="000E7D45" w:rsidRDefault="007D36B5" w:rsidP="00D84084">
            <w:pPr>
              <w:spacing w:after="0"/>
              <w:rPr>
                <w:rFonts w:cs="Arial"/>
                <w:sz w:val="16"/>
                <w:szCs w:val="16"/>
              </w:rPr>
            </w:pPr>
            <w:r>
              <w:rPr>
                <w:rFonts w:cs="Arial"/>
                <w:sz w:val="16"/>
                <w:szCs w:val="16"/>
              </w:rPr>
              <w:t>Continue to e</w:t>
            </w:r>
            <w:r w:rsidR="0017361F">
              <w:rPr>
                <w:rFonts w:cs="Arial"/>
                <w:sz w:val="16"/>
                <w:szCs w:val="16"/>
              </w:rPr>
              <w:t>nsure effectiven</w:t>
            </w:r>
            <w:r w:rsidR="009E5432">
              <w:rPr>
                <w:rFonts w:cs="Arial"/>
                <w:sz w:val="16"/>
                <w:szCs w:val="16"/>
              </w:rPr>
              <w:t xml:space="preserve">ess of support staff and time bound interventions.  </w:t>
            </w:r>
            <w:r w:rsidR="00D84084">
              <w:rPr>
                <w:rFonts w:cs="Arial"/>
                <w:sz w:val="16"/>
                <w:szCs w:val="16"/>
              </w:rPr>
              <w:t>Teachers deploy TAs for maximu</w:t>
            </w:r>
            <w:r w:rsidR="00004E8E">
              <w:rPr>
                <w:rFonts w:cs="Arial"/>
                <w:sz w:val="16"/>
                <w:szCs w:val="16"/>
              </w:rPr>
              <w:t>m impact, m</w:t>
            </w:r>
            <w:r w:rsidR="0017361F">
              <w:rPr>
                <w:rFonts w:cs="Arial"/>
                <w:sz w:val="16"/>
                <w:szCs w:val="16"/>
              </w:rPr>
              <w:t>onito</w:t>
            </w:r>
            <w:r w:rsidR="00D84084">
              <w:rPr>
                <w:rFonts w:cs="Arial"/>
                <w:sz w:val="16"/>
                <w:szCs w:val="16"/>
              </w:rPr>
              <w:t>ring and adjust</w:t>
            </w:r>
            <w:r w:rsidR="00004E8E">
              <w:rPr>
                <w:rFonts w:cs="Arial"/>
                <w:sz w:val="16"/>
                <w:szCs w:val="16"/>
              </w:rPr>
              <w:t>ing</w:t>
            </w:r>
            <w:r w:rsidR="00D84084">
              <w:rPr>
                <w:rFonts w:cs="Arial"/>
                <w:sz w:val="16"/>
                <w:szCs w:val="16"/>
              </w:rPr>
              <w:t xml:space="preserve"> input to </w:t>
            </w:r>
            <w:r w:rsidR="0017361F">
              <w:rPr>
                <w:rFonts w:cs="Arial"/>
                <w:sz w:val="16"/>
                <w:szCs w:val="16"/>
              </w:rPr>
              <w:t>secure</w:t>
            </w:r>
            <w:r w:rsidR="00D84084">
              <w:rPr>
                <w:rFonts w:cs="Arial"/>
                <w:sz w:val="16"/>
                <w:szCs w:val="16"/>
              </w:rPr>
              <w:t>s</w:t>
            </w:r>
            <w:r w:rsidR="0017361F">
              <w:rPr>
                <w:rFonts w:cs="Arial"/>
                <w:sz w:val="16"/>
                <w:szCs w:val="16"/>
              </w:rPr>
              <w:t xml:space="preserve"> impact.</w:t>
            </w:r>
            <w:r w:rsidR="00D84084">
              <w:rPr>
                <w:rFonts w:cs="Arial"/>
                <w:sz w:val="16"/>
                <w:szCs w:val="16"/>
              </w:rPr>
              <w:t xml:space="preserve">  Teaching and support staff are refresher-trained in the most effective use of TAs</w:t>
            </w:r>
            <w:r w:rsidR="00004E8E">
              <w:rPr>
                <w:rFonts w:cs="Arial"/>
                <w:sz w:val="16"/>
                <w:szCs w:val="16"/>
              </w:rPr>
              <w:t xml:space="preserve">.  </w:t>
            </w:r>
            <w:r w:rsidR="00D84084">
              <w:rPr>
                <w:rFonts w:cs="Arial"/>
                <w:sz w:val="16"/>
                <w:szCs w:val="16"/>
              </w:rPr>
              <w:t>TAs to attend courses to update skills and knowledge.</w:t>
            </w:r>
          </w:p>
        </w:tc>
        <w:tc>
          <w:tcPr>
            <w:tcW w:w="2127" w:type="dxa"/>
            <w:tcMar>
              <w:top w:w="57" w:type="dxa"/>
              <w:bottom w:w="57" w:type="dxa"/>
            </w:tcMar>
          </w:tcPr>
          <w:p w14:paraId="0CCE8863" w14:textId="77777777" w:rsidR="001378FA" w:rsidRDefault="001378FA" w:rsidP="00004E8E">
            <w:pPr>
              <w:spacing w:after="0"/>
              <w:rPr>
                <w:rFonts w:cs="Arial"/>
                <w:sz w:val="16"/>
                <w:szCs w:val="16"/>
              </w:rPr>
            </w:pPr>
          </w:p>
          <w:p w14:paraId="5F57374C" w14:textId="71194A9C" w:rsidR="00326C32" w:rsidRPr="00EA236B" w:rsidRDefault="00A374F7" w:rsidP="00004E8E">
            <w:pPr>
              <w:spacing w:after="0"/>
              <w:rPr>
                <w:rFonts w:cs="Arial"/>
                <w:sz w:val="16"/>
                <w:szCs w:val="16"/>
              </w:rPr>
            </w:pPr>
            <w:r>
              <w:rPr>
                <w:rFonts w:cs="Arial"/>
                <w:sz w:val="16"/>
                <w:szCs w:val="16"/>
              </w:rPr>
              <w:t xml:space="preserve">EEF shows support staff are most effective when </w:t>
            </w:r>
            <w:r w:rsidR="00004E8E">
              <w:rPr>
                <w:rFonts w:cs="Arial"/>
                <w:sz w:val="16"/>
                <w:szCs w:val="16"/>
              </w:rPr>
              <w:t xml:space="preserve">well-trained and </w:t>
            </w:r>
            <w:r>
              <w:rPr>
                <w:rFonts w:cs="Arial"/>
                <w:sz w:val="16"/>
                <w:szCs w:val="16"/>
              </w:rPr>
              <w:t>del</w:t>
            </w:r>
            <w:r w:rsidR="00004E8E">
              <w:rPr>
                <w:rFonts w:cs="Arial"/>
                <w:sz w:val="16"/>
                <w:szCs w:val="16"/>
              </w:rPr>
              <w:t>ivering structured interventions</w:t>
            </w:r>
            <w:r w:rsidR="00D84084">
              <w:rPr>
                <w:rFonts w:cs="Arial"/>
                <w:sz w:val="16"/>
                <w:szCs w:val="16"/>
              </w:rPr>
              <w:t xml:space="preserve">.  </w:t>
            </w:r>
          </w:p>
        </w:tc>
        <w:tc>
          <w:tcPr>
            <w:tcW w:w="3260" w:type="dxa"/>
            <w:shd w:val="clear" w:color="auto" w:fill="auto"/>
            <w:tcMar>
              <w:top w:w="57" w:type="dxa"/>
              <w:bottom w:w="57" w:type="dxa"/>
            </w:tcMar>
          </w:tcPr>
          <w:p w14:paraId="53F8D9F6" w14:textId="77777777" w:rsidR="001378FA" w:rsidRDefault="001378FA" w:rsidP="00D04B89">
            <w:pPr>
              <w:spacing w:after="0"/>
              <w:rPr>
                <w:rFonts w:cs="Arial"/>
                <w:sz w:val="16"/>
                <w:szCs w:val="16"/>
              </w:rPr>
            </w:pPr>
          </w:p>
          <w:p w14:paraId="2FF14736" w14:textId="7B248ACD" w:rsidR="00326C32" w:rsidRPr="00D84084" w:rsidRDefault="00D84084" w:rsidP="00D04B89">
            <w:pPr>
              <w:spacing w:after="0"/>
              <w:rPr>
                <w:rFonts w:cs="Arial"/>
                <w:sz w:val="16"/>
                <w:szCs w:val="16"/>
              </w:rPr>
            </w:pPr>
            <w:r>
              <w:rPr>
                <w:rFonts w:cs="Arial"/>
                <w:sz w:val="16"/>
                <w:szCs w:val="16"/>
              </w:rPr>
              <w:t>Time will be set aside in staff meetings to consider documents from EEF supporting the best use of TAs and to discuss how we use TAs effectively in school</w:t>
            </w:r>
            <w:r w:rsidR="00004E8E">
              <w:rPr>
                <w:rFonts w:cs="Arial"/>
                <w:sz w:val="16"/>
                <w:szCs w:val="16"/>
              </w:rPr>
              <w:t>.  Staff will be able to</w:t>
            </w:r>
            <w:r>
              <w:rPr>
                <w:rFonts w:cs="Arial"/>
                <w:sz w:val="16"/>
                <w:szCs w:val="16"/>
              </w:rPr>
              <w:t xml:space="preserve"> discus</w:t>
            </w:r>
            <w:r w:rsidR="00004E8E">
              <w:rPr>
                <w:rFonts w:cs="Arial"/>
                <w:sz w:val="16"/>
                <w:szCs w:val="16"/>
              </w:rPr>
              <w:t>s courses widen their impact and to</w:t>
            </w:r>
            <w:r>
              <w:rPr>
                <w:rFonts w:cs="Arial"/>
                <w:sz w:val="16"/>
                <w:szCs w:val="16"/>
              </w:rPr>
              <w:t xml:space="preserve"> improve practice.  </w:t>
            </w:r>
          </w:p>
        </w:tc>
        <w:tc>
          <w:tcPr>
            <w:tcW w:w="1417" w:type="dxa"/>
            <w:shd w:val="clear" w:color="auto" w:fill="auto"/>
          </w:tcPr>
          <w:p w14:paraId="6A530585" w14:textId="77777777" w:rsidR="001378FA" w:rsidRDefault="001378FA" w:rsidP="00D04B89">
            <w:pPr>
              <w:spacing w:after="0"/>
              <w:rPr>
                <w:rFonts w:cs="Arial"/>
                <w:sz w:val="16"/>
                <w:szCs w:val="16"/>
              </w:rPr>
            </w:pPr>
          </w:p>
          <w:p w14:paraId="5645ABF9" w14:textId="6964A7FA" w:rsidR="00326C32" w:rsidRPr="00D84084" w:rsidRDefault="00D84084" w:rsidP="00D04B89">
            <w:pPr>
              <w:spacing w:after="0"/>
              <w:rPr>
                <w:rFonts w:cs="Arial"/>
                <w:sz w:val="16"/>
                <w:szCs w:val="16"/>
              </w:rPr>
            </w:pPr>
            <w:r>
              <w:rPr>
                <w:rFonts w:cs="Arial"/>
                <w:sz w:val="16"/>
                <w:szCs w:val="16"/>
              </w:rPr>
              <w:t>JC</w:t>
            </w:r>
          </w:p>
        </w:tc>
        <w:tc>
          <w:tcPr>
            <w:tcW w:w="2835" w:type="dxa"/>
          </w:tcPr>
          <w:p w14:paraId="0E07AB11" w14:textId="77777777" w:rsidR="001378FA" w:rsidRDefault="001378FA" w:rsidP="00D04B89">
            <w:pPr>
              <w:spacing w:after="0"/>
              <w:rPr>
                <w:rFonts w:cs="Arial"/>
                <w:sz w:val="16"/>
                <w:szCs w:val="16"/>
              </w:rPr>
            </w:pPr>
          </w:p>
          <w:p w14:paraId="49E342A1" w14:textId="43EDDF9F" w:rsidR="00326C32" w:rsidRPr="00D84084" w:rsidRDefault="00D84084" w:rsidP="00D04B89">
            <w:pPr>
              <w:spacing w:after="0"/>
              <w:rPr>
                <w:rFonts w:cs="Arial"/>
                <w:sz w:val="16"/>
                <w:szCs w:val="16"/>
              </w:rPr>
            </w:pPr>
            <w:r>
              <w:rPr>
                <w:rFonts w:cs="Arial"/>
                <w:sz w:val="16"/>
                <w:szCs w:val="16"/>
              </w:rPr>
              <w:t>Half-termly</w:t>
            </w:r>
            <w:r w:rsidR="00004E8E">
              <w:rPr>
                <w:rFonts w:cs="Arial"/>
                <w:sz w:val="16"/>
                <w:szCs w:val="16"/>
              </w:rPr>
              <w:t>,</w:t>
            </w:r>
            <w:r>
              <w:rPr>
                <w:rFonts w:cs="Arial"/>
                <w:sz w:val="16"/>
                <w:szCs w:val="16"/>
              </w:rPr>
              <w:t xml:space="preserve"> during staff meetings and following the attendance of courses.</w:t>
            </w:r>
          </w:p>
        </w:tc>
      </w:tr>
      <w:tr w:rsidR="0017361F" w:rsidRPr="00326C32" w14:paraId="172F7639" w14:textId="77777777" w:rsidTr="003813F2">
        <w:trPr>
          <w:trHeight w:hRule="exact" w:val="1777"/>
        </w:trPr>
        <w:tc>
          <w:tcPr>
            <w:tcW w:w="2234" w:type="dxa"/>
            <w:tcMar>
              <w:top w:w="57" w:type="dxa"/>
              <w:bottom w:w="57" w:type="dxa"/>
            </w:tcMar>
          </w:tcPr>
          <w:p w14:paraId="064F37A2" w14:textId="77777777" w:rsidR="001378FA" w:rsidRDefault="001378FA" w:rsidP="00D04B89">
            <w:pPr>
              <w:spacing w:after="0"/>
              <w:rPr>
                <w:rFonts w:cs="Arial"/>
                <w:sz w:val="16"/>
                <w:szCs w:val="16"/>
              </w:rPr>
            </w:pPr>
          </w:p>
          <w:p w14:paraId="6DE14EC1" w14:textId="57DE6D40" w:rsidR="0017361F" w:rsidRDefault="00EA236B" w:rsidP="00D04B89">
            <w:pPr>
              <w:spacing w:after="0"/>
              <w:rPr>
                <w:rFonts w:cs="Arial"/>
                <w:sz w:val="16"/>
                <w:szCs w:val="16"/>
              </w:rPr>
            </w:pPr>
            <w:r>
              <w:rPr>
                <w:rFonts w:cs="Arial"/>
                <w:sz w:val="16"/>
                <w:szCs w:val="16"/>
              </w:rPr>
              <w:t>Learning needs of individuals can be targeted precisely.</w:t>
            </w:r>
          </w:p>
        </w:tc>
        <w:tc>
          <w:tcPr>
            <w:tcW w:w="3544" w:type="dxa"/>
            <w:gridSpan w:val="3"/>
            <w:tcMar>
              <w:top w:w="57" w:type="dxa"/>
              <w:bottom w:w="57" w:type="dxa"/>
            </w:tcMar>
          </w:tcPr>
          <w:p w14:paraId="3C3159D8" w14:textId="77777777" w:rsidR="001378FA" w:rsidRDefault="001378FA" w:rsidP="00F35AF2">
            <w:pPr>
              <w:spacing w:after="0"/>
              <w:rPr>
                <w:rFonts w:cs="Arial"/>
                <w:sz w:val="16"/>
                <w:szCs w:val="16"/>
              </w:rPr>
            </w:pPr>
          </w:p>
          <w:p w14:paraId="77973965" w14:textId="43A13360" w:rsidR="0017361F" w:rsidRDefault="0017361F" w:rsidP="00F35AF2">
            <w:pPr>
              <w:spacing w:after="0"/>
              <w:rPr>
                <w:rFonts w:cs="Arial"/>
                <w:sz w:val="16"/>
                <w:szCs w:val="16"/>
              </w:rPr>
            </w:pPr>
            <w:r>
              <w:rPr>
                <w:rFonts w:cs="Arial"/>
                <w:sz w:val="16"/>
                <w:szCs w:val="16"/>
              </w:rPr>
              <w:t>Reduce Class Size</w:t>
            </w:r>
            <w:r w:rsidR="00F35AF2">
              <w:rPr>
                <w:rFonts w:cs="Arial"/>
                <w:sz w:val="16"/>
                <w:szCs w:val="16"/>
              </w:rPr>
              <w:t xml:space="preserve"> to support differentiation across KS2 cohort.  Employ PT Temp teacher to work in KS2.</w:t>
            </w:r>
          </w:p>
        </w:tc>
        <w:tc>
          <w:tcPr>
            <w:tcW w:w="2127" w:type="dxa"/>
            <w:tcMar>
              <w:top w:w="57" w:type="dxa"/>
              <w:bottom w:w="57" w:type="dxa"/>
            </w:tcMar>
          </w:tcPr>
          <w:p w14:paraId="4C50819E" w14:textId="77777777" w:rsidR="001378FA" w:rsidRDefault="001378FA" w:rsidP="00D04B89">
            <w:pPr>
              <w:spacing w:after="0"/>
              <w:rPr>
                <w:rFonts w:cs="Arial"/>
                <w:sz w:val="16"/>
                <w:szCs w:val="16"/>
              </w:rPr>
            </w:pPr>
          </w:p>
          <w:p w14:paraId="7F81DE7C" w14:textId="14F2AB7D" w:rsidR="0017361F" w:rsidRPr="0017361F" w:rsidRDefault="00EA2A1C" w:rsidP="00D04B89">
            <w:pPr>
              <w:spacing w:after="0"/>
              <w:rPr>
                <w:rFonts w:cs="Arial"/>
                <w:sz w:val="16"/>
                <w:szCs w:val="16"/>
              </w:rPr>
            </w:pPr>
            <w:r>
              <w:rPr>
                <w:rFonts w:cs="Arial"/>
                <w:sz w:val="16"/>
                <w:szCs w:val="16"/>
              </w:rPr>
              <w:t>EEF shows reduced class size</w:t>
            </w:r>
            <w:r w:rsidR="0017361F">
              <w:rPr>
                <w:rFonts w:cs="Arial"/>
                <w:sz w:val="16"/>
                <w:szCs w:val="16"/>
              </w:rPr>
              <w:t xml:space="preserve"> to have an impact of 3+ </w:t>
            </w:r>
            <w:r>
              <w:rPr>
                <w:rFonts w:cs="Arial"/>
                <w:sz w:val="16"/>
                <w:szCs w:val="16"/>
              </w:rPr>
              <w:t>month’s</w:t>
            </w:r>
            <w:r w:rsidR="0017361F">
              <w:rPr>
                <w:rFonts w:cs="Arial"/>
                <w:sz w:val="16"/>
                <w:szCs w:val="16"/>
              </w:rPr>
              <w:t xml:space="preserve"> progress over a year.  </w:t>
            </w:r>
            <w:r>
              <w:rPr>
                <w:rFonts w:cs="Arial"/>
                <w:sz w:val="16"/>
                <w:szCs w:val="16"/>
              </w:rPr>
              <w:t>Further impact will be achieved by reducing the age-range in the class</w:t>
            </w:r>
            <w:r w:rsidR="00F35AF2">
              <w:rPr>
                <w:rFonts w:cs="Arial"/>
                <w:sz w:val="16"/>
                <w:szCs w:val="16"/>
              </w:rPr>
              <w:t>.</w:t>
            </w:r>
          </w:p>
        </w:tc>
        <w:tc>
          <w:tcPr>
            <w:tcW w:w="3260" w:type="dxa"/>
            <w:shd w:val="clear" w:color="auto" w:fill="auto"/>
            <w:tcMar>
              <w:top w:w="57" w:type="dxa"/>
              <w:bottom w:w="57" w:type="dxa"/>
            </w:tcMar>
          </w:tcPr>
          <w:p w14:paraId="4789758C" w14:textId="77777777" w:rsidR="001378FA" w:rsidRDefault="001378FA" w:rsidP="00D04B89">
            <w:pPr>
              <w:spacing w:after="0"/>
              <w:rPr>
                <w:rFonts w:cs="Arial"/>
                <w:sz w:val="16"/>
                <w:szCs w:val="16"/>
              </w:rPr>
            </w:pPr>
          </w:p>
          <w:p w14:paraId="3441328F" w14:textId="21023521" w:rsidR="0017361F" w:rsidRPr="00D84084" w:rsidRDefault="00D84084" w:rsidP="00D04B89">
            <w:pPr>
              <w:spacing w:after="0"/>
              <w:rPr>
                <w:rFonts w:cs="Arial"/>
                <w:sz w:val="16"/>
                <w:szCs w:val="16"/>
              </w:rPr>
            </w:pPr>
            <w:r>
              <w:rPr>
                <w:rFonts w:cs="Arial"/>
                <w:sz w:val="16"/>
                <w:szCs w:val="16"/>
              </w:rPr>
              <w:t>During observations it will be possible to see how individual learning needs are targeted and the information gained from data will help to inform monitoring.  Feedback from pupils will also help.</w:t>
            </w:r>
          </w:p>
        </w:tc>
        <w:tc>
          <w:tcPr>
            <w:tcW w:w="1417" w:type="dxa"/>
            <w:shd w:val="clear" w:color="auto" w:fill="auto"/>
          </w:tcPr>
          <w:p w14:paraId="7F6F4BF4" w14:textId="77777777" w:rsidR="001378FA" w:rsidRDefault="001378FA" w:rsidP="00D04B89">
            <w:pPr>
              <w:spacing w:after="0"/>
              <w:rPr>
                <w:rFonts w:cs="Arial"/>
                <w:sz w:val="16"/>
                <w:szCs w:val="16"/>
              </w:rPr>
            </w:pPr>
          </w:p>
          <w:p w14:paraId="443D6700" w14:textId="6CBCED48" w:rsidR="0017361F" w:rsidRPr="00D84084" w:rsidRDefault="00D84084" w:rsidP="00D04B89">
            <w:pPr>
              <w:spacing w:after="0"/>
              <w:rPr>
                <w:rFonts w:cs="Arial"/>
                <w:sz w:val="16"/>
                <w:szCs w:val="16"/>
              </w:rPr>
            </w:pPr>
            <w:r w:rsidRPr="00D84084">
              <w:rPr>
                <w:rFonts w:cs="Arial"/>
                <w:sz w:val="16"/>
                <w:szCs w:val="16"/>
              </w:rPr>
              <w:t>JC</w:t>
            </w:r>
          </w:p>
        </w:tc>
        <w:tc>
          <w:tcPr>
            <w:tcW w:w="2835" w:type="dxa"/>
          </w:tcPr>
          <w:p w14:paraId="6BC1D682" w14:textId="77777777" w:rsidR="001378FA" w:rsidRDefault="001378FA" w:rsidP="00D04B89">
            <w:pPr>
              <w:spacing w:after="0"/>
              <w:rPr>
                <w:rFonts w:cs="Arial"/>
                <w:sz w:val="16"/>
                <w:szCs w:val="16"/>
              </w:rPr>
            </w:pPr>
          </w:p>
          <w:p w14:paraId="02A536AF" w14:textId="44E76F9C" w:rsidR="0017361F" w:rsidRPr="00D84084" w:rsidRDefault="00D84084" w:rsidP="00D04B89">
            <w:pPr>
              <w:spacing w:after="0"/>
              <w:rPr>
                <w:rFonts w:cs="Arial"/>
                <w:sz w:val="16"/>
                <w:szCs w:val="16"/>
              </w:rPr>
            </w:pPr>
            <w:r>
              <w:rPr>
                <w:rFonts w:cs="Arial"/>
                <w:sz w:val="16"/>
                <w:szCs w:val="16"/>
              </w:rPr>
              <w:t xml:space="preserve">During observations, following half-termly assessments, following targeted drop-ins which take place every half-term.  </w:t>
            </w:r>
          </w:p>
        </w:tc>
      </w:tr>
      <w:tr w:rsidR="00326C32" w:rsidRPr="00326C32" w14:paraId="06F5D9FC" w14:textId="77777777" w:rsidTr="00531CFD">
        <w:trPr>
          <w:trHeight w:hRule="exact" w:val="340"/>
        </w:trPr>
        <w:tc>
          <w:tcPr>
            <w:tcW w:w="12582" w:type="dxa"/>
            <w:gridSpan w:val="7"/>
            <w:tcMar>
              <w:top w:w="57" w:type="dxa"/>
              <w:bottom w:w="57" w:type="dxa"/>
            </w:tcMar>
          </w:tcPr>
          <w:p w14:paraId="7B9F6546" w14:textId="77777777" w:rsidR="00326C32" w:rsidRPr="00326C32" w:rsidRDefault="00326C32" w:rsidP="00D04B89">
            <w:pPr>
              <w:spacing w:after="0"/>
              <w:jc w:val="right"/>
              <w:rPr>
                <w:rFonts w:cs="Arial"/>
              </w:rPr>
            </w:pPr>
            <w:r w:rsidRPr="00326C32">
              <w:rPr>
                <w:rFonts w:cs="Arial"/>
                <w:b/>
              </w:rPr>
              <w:t>Total budgeted cost</w:t>
            </w:r>
          </w:p>
        </w:tc>
        <w:tc>
          <w:tcPr>
            <w:tcW w:w="2835" w:type="dxa"/>
          </w:tcPr>
          <w:p w14:paraId="2CFD280A" w14:textId="446BC1AF" w:rsidR="00326C32" w:rsidRPr="00326C32" w:rsidRDefault="007B2B14" w:rsidP="00D04B89">
            <w:pPr>
              <w:spacing w:after="0"/>
              <w:rPr>
                <w:rFonts w:cs="Arial"/>
              </w:rPr>
            </w:pPr>
            <w:r>
              <w:rPr>
                <w:rFonts w:cs="Arial"/>
              </w:rPr>
              <w:t>£3000</w:t>
            </w:r>
          </w:p>
        </w:tc>
      </w:tr>
      <w:tr w:rsidR="00326C32" w:rsidRPr="00326C32" w14:paraId="571E8CCF" w14:textId="77777777" w:rsidTr="00531CFD">
        <w:trPr>
          <w:trHeight w:hRule="exact" w:val="340"/>
        </w:trPr>
        <w:tc>
          <w:tcPr>
            <w:tcW w:w="15417" w:type="dxa"/>
            <w:gridSpan w:val="8"/>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326C32" w:rsidRPr="00326C32" w14:paraId="4C246537" w14:textId="77777777" w:rsidTr="003813F2">
        <w:trPr>
          <w:trHeight w:hRule="exact" w:val="765"/>
        </w:trPr>
        <w:tc>
          <w:tcPr>
            <w:tcW w:w="2234"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545" w:type="dxa"/>
            <w:gridSpan w:val="2"/>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tcPr>
          <w:p w14:paraId="18107706" w14:textId="77777777" w:rsidR="00326C32" w:rsidRPr="00326C32" w:rsidRDefault="00326C32" w:rsidP="00D04B89">
            <w:pPr>
              <w:spacing w:after="0"/>
              <w:rPr>
                <w:rFonts w:cs="Arial"/>
                <w:b/>
              </w:rPr>
            </w:pPr>
            <w:r w:rsidRPr="00326C32">
              <w:rPr>
                <w:rFonts w:cs="Arial"/>
                <w:b/>
              </w:rPr>
              <w:t>Staff lead</w:t>
            </w:r>
          </w:p>
        </w:tc>
        <w:tc>
          <w:tcPr>
            <w:tcW w:w="2835"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3813F2" w:rsidRPr="00326C32" w14:paraId="7BF261CE" w14:textId="77777777" w:rsidTr="007B2B14">
        <w:trPr>
          <w:trHeight w:hRule="exact" w:val="1581"/>
        </w:trPr>
        <w:tc>
          <w:tcPr>
            <w:tcW w:w="2234" w:type="dxa"/>
            <w:tcMar>
              <w:top w:w="57" w:type="dxa"/>
              <w:bottom w:w="57" w:type="dxa"/>
            </w:tcMar>
          </w:tcPr>
          <w:p w14:paraId="6BFA0685" w14:textId="77777777" w:rsidR="003813F2" w:rsidRDefault="003813F2" w:rsidP="00D04B89">
            <w:pPr>
              <w:spacing w:after="0"/>
              <w:rPr>
                <w:rFonts w:cs="Arial"/>
                <w:sz w:val="16"/>
                <w:szCs w:val="16"/>
              </w:rPr>
            </w:pPr>
            <w:r>
              <w:rPr>
                <w:rFonts w:cs="Arial"/>
                <w:sz w:val="16"/>
                <w:szCs w:val="16"/>
              </w:rPr>
              <w:t>IEP targets achieved for PP with SEN;</w:t>
            </w:r>
          </w:p>
          <w:p w14:paraId="44D2D399" w14:textId="7A277E90" w:rsidR="003813F2" w:rsidRDefault="007B2B14" w:rsidP="00D04B89">
            <w:pPr>
              <w:spacing w:after="0"/>
              <w:rPr>
                <w:rFonts w:cs="Arial"/>
                <w:sz w:val="16"/>
                <w:szCs w:val="16"/>
              </w:rPr>
            </w:pPr>
            <w:r>
              <w:rPr>
                <w:rFonts w:cs="Arial"/>
                <w:sz w:val="16"/>
                <w:szCs w:val="16"/>
              </w:rPr>
              <w:t>Reading</w:t>
            </w:r>
            <w:r w:rsidR="003813F2">
              <w:rPr>
                <w:rFonts w:cs="Arial"/>
                <w:sz w:val="16"/>
                <w:szCs w:val="16"/>
              </w:rPr>
              <w:t>, writing and maths progress improved for all PP and pupils on track to achieve targets.</w:t>
            </w:r>
          </w:p>
        </w:tc>
        <w:tc>
          <w:tcPr>
            <w:tcW w:w="2126" w:type="dxa"/>
            <w:gridSpan w:val="2"/>
            <w:tcMar>
              <w:top w:w="57" w:type="dxa"/>
              <w:bottom w:w="57" w:type="dxa"/>
            </w:tcMar>
          </w:tcPr>
          <w:p w14:paraId="670C70F7" w14:textId="6C3D060C" w:rsidR="003813F2" w:rsidRDefault="003813F2" w:rsidP="00D04B89">
            <w:pPr>
              <w:spacing w:after="0"/>
              <w:rPr>
                <w:rFonts w:cs="Arial"/>
                <w:sz w:val="16"/>
                <w:szCs w:val="16"/>
              </w:rPr>
            </w:pPr>
            <w:r w:rsidRPr="00EA2A1C">
              <w:rPr>
                <w:rFonts w:cs="Arial"/>
                <w:sz w:val="16"/>
                <w:szCs w:val="16"/>
              </w:rPr>
              <w:t>TAs to deliver high quality one-to-one and small group support</w:t>
            </w:r>
            <w:r>
              <w:rPr>
                <w:rFonts w:cs="Arial"/>
                <w:sz w:val="16"/>
                <w:szCs w:val="16"/>
              </w:rPr>
              <w:t xml:space="preserve"> using structured interventions and tailored resources.</w:t>
            </w:r>
          </w:p>
        </w:tc>
        <w:tc>
          <w:tcPr>
            <w:tcW w:w="3545" w:type="dxa"/>
            <w:gridSpan w:val="2"/>
            <w:tcMar>
              <w:top w:w="57" w:type="dxa"/>
              <w:bottom w:w="57" w:type="dxa"/>
            </w:tcMar>
          </w:tcPr>
          <w:p w14:paraId="6356B282" w14:textId="67C128A1" w:rsidR="003813F2" w:rsidRDefault="003813F2" w:rsidP="00EA2A1C">
            <w:pPr>
              <w:spacing w:after="0"/>
              <w:rPr>
                <w:rFonts w:cs="Arial"/>
                <w:sz w:val="16"/>
                <w:szCs w:val="16"/>
              </w:rPr>
            </w:pPr>
            <w:r>
              <w:rPr>
                <w:rFonts w:cs="Arial"/>
                <w:sz w:val="16"/>
                <w:szCs w:val="16"/>
              </w:rPr>
              <w:t>EEF shows that TAs delivery of targeted interventions - one-to-one or small groups -shows a consistent impact on attainment of up to 3-4 months.</w:t>
            </w:r>
          </w:p>
        </w:tc>
        <w:tc>
          <w:tcPr>
            <w:tcW w:w="3260" w:type="dxa"/>
            <w:tcMar>
              <w:top w:w="57" w:type="dxa"/>
              <w:bottom w:w="57" w:type="dxa"/>
            </w:tcMar>
          </w:tcPr>
          <w:p w14:paraId="100B0BF5" w14:textId="00EA8389" w:rsidR="003813F2" w:rsidRPr="00B9255B" w:rsidRDefault="003813F2" w:rsidP="00D04B89">
            <w:pPr>
              <w:spacing w:after="0"/>
              <w:rPr>
                <w:rFonts w:cs="Arial"/>
                <w:sz w:val="16"/>
                <w:szCs w:val="16"/>
              </w:rPr>
            </w:pPr>
            <w:r>
              <w:rPr>
                <w:rFonts w:cs="Arial"/>
                <w:sz w:val="16"/>
                <w:szCs w:val="16"/>
              </w:rPr>
              <w:t xml:space="preserve">Monitoring against IEP targets, IEP meetings, monitoring using half-termly tests.  Monitoring of interventions by HT and teaching staff.  </w:t>
            </w:r>
          </w:p>
        </w:tc>
        <w:tc>
          <w:tcPr>
            <w:tcW w:w="1417" w:type="dxa"/>
          </w:tcPr>
          <w:p w14:paraId="12D66A9B" w14:textId="3FC4E19B" w:rsidR="003813F2" w:rsidRDefault="003813F2" w:rsidP="00D04B89">
            <w:pPr>
              <w:spacing w:after="0"/>
              <w:rPr>
                <w:rFonts w:cs="Arial"/>
                <w:sz w:val="18"/>
                <w:szCs w:val="18"/>
              </w:rPr>
            </w:pPr>
            <w:r>
              <w:rPr>
                <w:rFonts w:cs="Arial"/>
                <w:sz w:val="16"/>
                <w:szCs w:val="16"/>
              </w:rPr>
              <w:t>JC, NT, KP</w:t>
            </w:r>
          </w:p>
        </w:tc>
        <w:tc>
          <w:tcPr>
            <w:tcW w:w="2835" w:type="dxa"/>
          </w:tcPr>
          <w:p w14:paraId="46C4836A" w14:textId="7F0FDD8B" w:rsidR="003813F2" w:rsidRDefault="003813F2" w:rsidP="00D04B89">
            <w:pPr>
              <w:spacing w:after="0"/>
              <w:rPr>
                <w:rFonts w:cs="Arial"/>
                <w:sz w:val="18"/>
                <w:szCs w:val="18"/>
              </w:rPr>
            </w:pPr>
            <w:r>
              <w:rPr>
                <w:rFonts w:cs="Arial"/>
                <w:sz w:val="16"/>
                <w:szCs w:val="16"/>
              </w:rPr>
              <w:t>SENCO and class teacher will review termly/half termly.</w:t>
            </w:r>
          </w:p>
        </w:tc>
      </w:tr>
      <w:tr w:rsidR="003813F2" w:rsidRPr="00326C32" w14:paraId="4514EBFC" w14:textId="77777777" w:rsidTr="007B2B14">
        <w:trPr>
          <w:trHeight w:hRule="exact" w:val="1364"/>
        </w:trPr>
        <w:tc>
          <w:tcPr>
            <w:tcW w:w="2234" w:type="dxa"/>
            <w:tcMar>
              <w:top w:w="57" w:type="dxa"/>
              <w:bottom w:w="57" w:type="dxa"/>
            </w:tcMar>
          </w:tcPr>
          <w:p w14:paraId="2B4BDBDA" w14:textId="3A16C0B1" w:rsidR="003813F2" w:rsidRPr="00B9255B" w:rsidRDefault="003813F2" w:rsidP="00D04B89">
            <w:pPr>
              <w:spacing w:after="0"/>
              <w:rPr>
                <w:rFonts w:cs="Arial"/>
                <w:sz w:val="16"/>
                <w:szCs w:val="16"/>
              </w:rPr>
            </w:pPr>
            <w:r>
              <w:rPr>
                <w:rFonts w:cs="Arial"/>
                <w:sz w:val="16"/>
                <w:szCs w:val="16"/>
              </w:rPr>
              <w:t>Pupils stay on track to achieve R,W, M targets.</w:t>
            </w:r>
          </w:p>
        </w:tc>
        <w:tc>
          <w:tcPr>
            <w:tcW w:w="2126" w:type="dxa"/>
            <w:gridSpan w:val="2"/>
            <w:tcMar>
              <w:top w:w="57" w:type="dxa"/>
              <w:bottom w:w="57" w:type="dxa"/>
            </w:tcMar>
          </w:tcPr>
          <w:p w14:paraId="183E111D" w14:textId="02911931" w:rsidR="003813F2" w:rsidRPr="005A35DF" w:rsidRDefault="003813F2" w:rsidP="00D04B89">
            <w:pPr>
              <w:spacing w:after="0"/>
              <w:rPr>
                <w:rFonts w:cs="Arial"/>
                <w:sz w:val="16"/>
                <w:szCs w:val="16"/>
              </w:rPr>
            </w:pPr>
            <w:r>
              <w:rPr>
                <w:rFonts w:cs="Arial"/>
                <w:sz w:val="16"/>
                <w:szCs w:val="16"/>
              </w:rPr>
              <w:t>20 mins morning work:  c</w:t>
            </w:r>
            <w:r w:rsidRPr="005A35DF">
              <w:rPr>
                <w:rFonts w:cs="Arial"/>
                <w:sz w:val="16"/>
                <w:szCs w:val="16"/>
              </w:rPr>
              <w:t xml:space="preserve">atch-up provision if child is absent by </w:t>
            </w:r>
            <w:r>
              <w:rPr>
                <w:rFonts w:cs="Arial"/>
                <w:sz w:val="16"/>
                <w:szCs w:val="16"/>
              </w:rPr>
              <w:t>k</w:t>
            </w:r>
            <w:r w:rsidRPr="005A35DF">
              <w:rPr>
                <w:rFonts w:cs="Arial"/>
                <w:sz w:val="16"/>
                <w:szCs w:val="16"/>
              </w:rPr>
              <w:t>ey worker attached to PP pupils</w:t>
            </w:r>
            <w:r>
              <w:rPr>
                <w:rFonts w:cs="Arial"/>
                <w:sz w:val="16"/>
                <w:szCs w:val="16"/>
              </w:rPr>
              <w:t xml:space="preserve"> with input from class teacher.</w:t>
            </w:r>
          </w:p>
        </w:tc>
        <w:tc>
          <w:tcPr>
            <w:tcW w:w="3545" w:type="dxa"/>
            <w:gridSpan w:val="2"/>
            <w:tcMar>
              <w:top w:w="57" w:type="dxa"/>
              <w:bottom w:w="57" w:type="dxa"/>
            </w:tcMar>
          </w:tcPr>
          <w:p w14:paraId="202353FD" w14:textId="1D51F393" w:rsidR="003813F2" w:rsidRPr="005A35DF" w:rsidRDefault="003813F2" w:rsidP="00EA2A1C">
            <w:pPr>
              <w:spacing w:after="0"/>
              <w:rPr>
                <w:rFonts w:cs="Arial"/>
                <w:sz w:val="16"/>
                <w:szCs w:val="16"/>
              </w:rPr>
            </w:pPr>
            <w:r>
              <w:rPr>
                <w:rFonts w:cs="Arial"/>
                <w:sz w:val="16"/>
                <w:szCs w:val="16"/>
              </w:rPr>
              <w:t>Making the links</w:t>
            </w:r>
            <w:r w:rsidRPr="005A35DF">
              <w:rPr>
                <w:rFonts w:cs="Arial"/>
                <w:sz w:val="16"/>
                <w:szCs w:val="16"/>
              </w:rPr>
              <w:t xml:space="preserve"> between classroom </w:t>
            </w:r>
            <w:r>
              <w:rPr>
                <w:rFonts w:cs="Arial"/>
                <w:sz w:val="16"/>
                <w:szCs w:val="16"/>
              </w:rPr>
              <w:t xml:space="preserve">practice </w:t>
            </w:r>
            <w:r w:rsidRPr="005A35DF">
              <w:rPr>
                <w:rFonts w:cs="Arial"/>
                <w:sz w:val="16"/>
                <w:szCs w:val="16"/>
              </w:rPr>
              <w:t>and interventions</w:t>
            </w:r>
            <w:r>
              <w:rPr>
                <w:rFonts w:cs="Arial"/>
                <w:sz w:val="16"/>
                <w:szCs w:val="16"/>
              </w:rPr>
              <w:t xml:space="preserve"> explicit to pupils is proven to increase effectiveness.  This will also help to reduce the impact of gaps in pupils learning.</w:t>
            </w:r>
          </w:p>
        </w:tc>
        <w:tc>
          <w:tcPr>
            <w:tcW w:w="3260" w:type="dxa"/>
            <w:tcMar>
              <w:top w:w="57" w:type="dxa"/>
              <w:bottom w:w="57" w:type="dxa"/>
            </w:tcMar>
          </w:tcPr>
          <w:p w14:paraId="0659CB35" w14:textId="5E4B4EC9" w:rsidR="003813F2" w:rsidRPr="00B9255B" w:rsidRDefault="003813F2" w:rsidP="00D04B89">
            <w:pPr>
              <w:spacing w:after="0"/>
              <w:rPr>
                <w:rFonts w:cs="Arial"/>
                <w:sz w:val="16"/>
                <w:szCs w:val="16"/>
              </w:rPr>
            </w:pPr>
            <w:r w:rsidRPr="00B9255B">
              <w:rPr>
                <w:rFonts w:cs="Arial"/>
                <w:sz w:val="16"/>
                <w:szCs w:val="16"/>
              </w:rPr>
              <w:t>Teacher and TA liaise carefully about planned approach so that provision is targeted carefully.</w:t>
            </w:r>
          </w:p>
        </w:tc>
        <w:tc>
          <w:tcPr>
            <w:tcW w:w="1417" w:type="dxa"/>
          </w:tcPr>
          <w:p w14:paraId="3DD56FDE" w14:textId="22544852" w:rsidR="003813F2" w:rsidRPr="00ED0DC7" w:rsidRDefault="003813F2" w:rsidP="00D04B89">
            <w:pPr>
              <w:spacing w:after="0"/>
              <w:rPr>
                <w:rFonts w:cs="Arial"/>
                <w:sz w:val="18"/>
                <w:szCs w:val="18"/>
              </w:rPr>
            </w:pPr>
            <w:r>
              <w:rPr>
                <w:rFonts w:cs="Arial"/>
                <w:sz w:val="18"/>
                <w:szCs w:val="18"/>
              </w:rPr>
              <w:t>JC, NT, KP</w:t>
            </w:r>
          </w:p>
        </w:tc>
        <w:tc>
          <w:tcPr>
            <w:tcW w:w="2835" w:type="dxa"/>
          </w:tcPr>
          <w:p w14:paraId="403179A8" w14:textId="004A966E" w:rsidR="003813F2" w:rsidRPr="00ED0DC7" w:rsidRDefault="003813F2" w:rsidP="00D04B89">
            <w:pPr>
              <w:spacing w:after="0"/>
              <w:rPr>
                <w:rFonts w:cs="Arial"/>
                <w:sz w:val="18"/>
                <w:szCs w:val="18"/>
              </w:rPr>
            </w:pPr>
            <w:r>
              <w:rPr>
                <w:rFonts w:cs="Arial"/>
                <w:sz w:val="18"/>
                <w:szCs w:val="18"/>
              </w:rPr>
              <w:t>Half-termly pupil premium/progress meetings.</w:t>
            </w:r>
          </w:p>
        </w:tc>
      </w:tr>
      <w:tr w:rsidR="003813F2" w:rsidRPr="00326C32" w14:paraId="7BE773FF" w14:textId="77777777" w:rsidTr="003813F2">
        <w:trPr>
          <w:trHeight w:hRule="exact" w:val="1362"/>
        </w:trPr>
        <w:tc>
          <w:tcPr>
            <w:tcW w:w="2234" w:type="dxa"/>
            <w:tcMar>
              <w:top w:w="57" w:type="dxa"/>
              <w:bottom w:w="57" w:type="dxa"/>
            </w:tcMar>
          </w:tcPr>
          <w:p w14:paraId="4EAE071A" w14:textId="6A3CEE07" w:rsidR="003813F2" w:rsidRPr="005A35DF" w:rsidRDefault="003813F2" w:rsidP="00D31712">
            <w:pPr>
              <w:spacing w:after="0"/>
              <w:rPr>
                <w:rFonts w:cs="Arial"/>
                <w:sz w:val="16"/>
                <w:szCs w:val="16"/>
              </w:rPr>
            </w:pPr>
            <w:r>
              <w:rPr>
                <w:rFonts w:cs="Arial"/>
                <w:sz w:val="16"/>
                <w:szCs w:val="16"/>
              </w:rPr>
              <w:t>Increased parental engagement, access to IT and reading attainment.</w:t>
            </w:r>
          </w:p>
        </w:tc>
        <w:tc>
          <w:tcPr>
            <w:tcW w:w="2126" w:type="dxa"/>
            <w:gridSpan w:val="2"/>
            <w:tcMar>
              <w:top w:w="57" w:type="dxa"/>
              <w:bottom w:w="57" w:type="dxa"/>
            </w:tcMar>
          </w:tcPr>
          <w:p w14:paraId="05534126" w14:textId="1049C533" w:rsidR="003813F2" w:rsidRPr="005A35DF" w:rsidRDefault="003813F2" w:rsidP="00D04B89">
            <w:pPr>
              <w:spacing w:after="0"/>
              <w:rPr>
                <w:rFonts w:cs="Arial"/>
                <w:sz w:val="16"/>
                <w:szCs w:val="16"/>
              </w:rPr>
            </w:pPr>
            <w:r>
              <w:rPr>
                <w:rFonts w:cs="Arial"/>
                <w:sz w:val="16"/>
                <w:szCs w:val="16"/>
              </w:rPr>
              <w:t>Extra L</w:t>
            </w:r>
            <w:r w:rsidRPr="005A35DF">
              <w:rPr>
                <w:rFonts w:cs="Arial"/>
                <w:sz w:val="16"/>
                <w:szCs w:val="16"/>
              </w:rPr>
              <w:t>exia</w:t>
            </w:r>
            <w:r>
              <w:rPr>
                <w:rFonts w:cs="Arial"/>
                <w:sz w:val="16"/>
                <w:szCs w:val="16"/>
              </w:rPr>
              <w:t xml:space="preserve"> sessions,</w:t>
            </w:r>
            <w:r w:rsidRPr="005A35DF">
              <w:rPr>
                <w:rFonts w:cs="Arial"/>
                <w:sz w:val="16"/>
                <w:szCs w:val="16"/>
              </w:rPr>
              <w:t xml:space="preserve"> including before school </w:t>
            </w:r>
            <w:r>
              <w:rPr>
                <w:rFonts w:cs="Arial"/>
                <w:sz w:val="16"/>
                <w:szCs w:val="16"/>
              </w:rPr>
              <w:t xml:space="preserve">for PP pupils, </w:t>
            </w:r>
            <w:r w:rsidRPr="005A35DF">
              <w:rPr>
                <w:rFonts w:cs="Arial"/>
                <w:sz w:val="16"/>
                <w:szCs w:val="16"/>
              </w:rPr>
              <w:t>with parents invited</w:t>
            </w:r>
            <w:r>
              <w:rPr>
                <w:rFonts w:cs="Arial"/>
                <w:sz w:val="16"/>
                <w:szCs w:val="16"/>
              </w:rPr>
              <w:t>.</w:t>
            </w:r>
          </w:p>
        </w:tc>
        <w:tc>
          <w:tcPr>
            <w:tcW w:w="3545" w:type="dxa"/>
            <w:gridSpan w:val="2"/>
            <w:tcMar>
              <w:top w:w="57" w:type="dxa"/>
              <w:bottom w:w="57" w:type="dxa"/>
            </w:tcMar>
          </w:tcPr>
          <w:p w14:paraId="65F6F3F8" w14:textId="2A9E9A3B" w:rsidR="003813F2" w:rsidRPr="005A35DF" w:rsidRDefault="003813F2" w:rsidP="00D04B89">
            <w:pPr>
              <w:spacing w:after="0"/>
              <w:rPr>
                <w:rFonts w:cs="Arial"/>
                <w:sz w:val="16"/>
                <w:szCs w:val="16"/>
              </w:rPr>
            </w:pPr>
            <w:r w:rsidRPr="005A35DF">
              <w:rPr>
                <w:rFonts w:cs="Arial"/>
                <w:sz w:val="16"/>
                <w:szCs w:val="16"/>
              </w:rPr>
              <w:t>Lexia is proven to be an effective approach to improving pupils reading comprehension.  Some pupils can’t access technology at home so this will help to improve access.</w:t>
            </w:r>
            <w:r>
              <w:rPr>
                <w:rFonts w:cs="Arial"/>
                <w:sz w:val="16"/>
                <w:szCs w:val="16"/>
              </w:rPr>
              <w:t xml:space="preserve">  Some parents don’t engage so this will be </w:t>
            </w:r>
            <w:r w:rsidR="007B2B14">
              <w:rPr>
                <w:rFonts w:cs="Arial"/>
                <w:sz w:val="16"/>
                <w:szCs w:val="16"/>
              </w:rPr>
              <w:t>another opportunity</w:t>
            </w:r>
            <w:r>
              <w:rPr>
                <w:rFonts w:cs="Arial"/>
                <w:sz w:val="16"/>
                <w:szCs w:val="16"/>
              </w:rPr>
              <w:t>.</w:t>
            </w:r>
          </w:p>
        </w:tc>
        <w:tc>
          <w:tcPr>
            <w:tcW w:w="3260" w:type="dxa"/>
            <w:tcMar>
              <w:top w:w="57" w:type="dxa"/>
              <w:bottom w:w="57" w:type="dxa"/>
            </w:tcMar>
          </w:tcPr>
          <w:p w14:paraId="4DFA4E87" w14:textId="2278D254" w:rsidR="003813F2" w:rsidRPr="005A35DF" w:rsidRDefault="003813F2" w:rsidP="00D04B89">
            <w:pPr>
              <w:spacing w:after="0"/>
              <w:rPr>
                <w:rFonts w:cs="Arial"/>
                <w:sz w:val="16"/>
                <w:szCs w:val="16"/>
              </w:rPr>
            </w:pPr>
            <w:r>
              <w:rPr>
                <w:rFonts w:cs="Arial"/>
                <w:sz w:val="16"/>
                <w:szCs w:val="16"/>
              </w:rPr>
              <w:t>Monitoring of Lexia usage and progress for pp pupils.  Parents invited and encouraged to attend.</w:t>
            </w:r>
          </w:p>
        </w:tc>
        <w:tc>
          <w:tcPr>
            <w:tcW w:w="1417" w:type="dxa"/>
          </w:tcPr>
          <w:p w14:paraId="16A37E4B" w14:textId="664504A1" w:rsidR="003813F2" w:rsidRPr="00B9255B" w:rsidRDefault="003813F2" w:rsidP="00D04B89">
            <w:pPr>
              <w:spacing w:after="0"/>
              <w:rPr>
                <w:rFonts w:cs="Arial"/>
                <w:sz w:val="16"/>
                <w:szCs w:val="16"/>
              </w:rPr>
            </w:pPr>
            <w:r>
              <w:rPr>
                <w:rFonts w:cs="Arial"/>
                <w:sz w:val="16"/>
                <w:szCs w:val="16"/>
              </w:rPr>
              <w:t>NT</w:t>
            </w:r>
          </w:p>
        </w:tc>
        <w:tc>
          <w:tcPr>
            <w:tcW w:w="2835" w:type="dxa"/>
          </w:tcPr>
          <w:p w14:paraId="1930B048" w14:textId="5A659450" w:rsidR="003813F2" w:rsidRPr="00B9255B" w:rsidRDefault="003813F2" w:rsidP="00D04B89">
            <w:pPr>
              <w:spacing w:after="0"/>
              <w:rPr>
                <w:rFonts w:cs="Arial"/>
                <w:sz w:val="16"/>
                <w:szCs w:val="16"/>
              </w:rPr>
            </w:pPr>
            <w:r>
              <w:rPr>
                <w:rFonts w:cs="Arial"/>
                <w:sz w:val="16"/>
                <w:szCs w:val="16"/>
              </w:rPr>
              <w:t>Half-termly pp/progress meetings.</w:t>
            </w:r>
          </w:p>
        </w:tc>
      </w:tr>
      <w:tr w:rsidR="003813F2" w:rsidRPr="00326C32" w14:paraId="653CE040" w14:textId="77777777" w:rsidTr="003813F2">
        <w:trPr>
          <w:trHeight w:hRule="exact" w:val="805"/>
        </w:trPr>
        <w:tc>
          <w:tcPr>
            <w:tcW w:w="2234" w:type="dxa"/>
            <w:tcMar>
              <w:top w:w="57" w:type="dxa"/>
              <w:bottom w:w="57" w:type="dxa"/>
            </w:tcMar>
          </w:tcPr>
          <w:p w14:paraId="4E7FA449" w14:textId="2205C757" w:rsidR="003813F2" w:rsidRPr="005A35DF" w:rsidRDefault="003813F2" w:rsidP="00D04B89">
            <w:pPr>
              <w:spacing w:after="0"/>
              <w:rPr>
                <w:rFonts w:cs="Arial"/>
                <w:sz w:val="16"/>
                <w:szCs w:val="16"/>
              </w:rPr>
            </w:pPr>
            <w:r w:rsidRPr="005A35DF">
              <w:rPr>
                <w:rFonts w:cs="Arial"/>
                <w:sz w:val="16"/>
                <w:szCs w:val="16"/>
              </w:rPr>
              <w:t>Impr</w:t>
            </w:r>
            <w:r>
              <w:rPr>
                <w:rFonts w:cs="Arial"/>
                <w:sz w:val="16"/>
                <w:szCs w:val="16"/>
              </w:rPr>
              <w:t>oved speech and language leads</w:t>
            </w:r>
            <w:r w:rsidRPr="005A35DF">
              <w:rPr>
                <w:rFonts w:cs="Arial"/>
                <w:sz w:val="16"/>
                <w:szCs w:val="16"/>
              </w:rPr>
              <w:t xml:space="preserve"> to better </w:t>
            </w:r>
            <w:r>
              <w:rPr>
                <w:rFonts w:cs="Arial"/>
                <w:sz w:val="16"/>
                <w:szCs w:val="16"/>
              </w:rPr>
              <w:t>outcomes for pupils.</w:t>
            </w:r>
          </w:p>
        </w:tc>
        <w:tc>
          <w:tcPr>
            <w:tcW w:w="2126" w:type="dxa"/>
            <w:gridSpan w:val="2"/>
            <w:tcMar>
              <w:top w:w="57" w:type="dxa"/>
              <w:bottom w:w="57" w:type="dxa"/>
            </w:tcMar>
          </w:tcPr>
          <w:p w14:paraId="11CE5E5D" w14:textId="4D43CD3B" w:rsidR="003813F2" w:rsidRPr="005A35DF" w:rsidRDefault="003813F2" w:rsidP="00D04B89">
            <w:pPr>
              <w:spacing w:after="0"/>
              <w:rPr>
                <w:rFonts w:cs="Arial"/>
                <w:sz w:val="16"/>
                <w:szCs w:val="16"/>
              </w:rPr>
            </w:pPr>
            <w:r w:rsidRPr="005A35DF">
              <w:rPr>
                <w:rFonts w:cs="Arial"/>
                <w:sz w:val="16"/>
                <w:szCs w:val="16"/>
              </w:rPr>
              <w:t xml:space="preserve">Talk Boost </w:t>
            </w:r>
            <w:r>
              <w:rPr>
                <w:rFonts w:cs="Arial"/>
                <w:sz w:val="16"/>
                <w:szCs w:val="16"/>
              </w:rPr>
              <w:t xml:space="preserve">introduced.  Staff will be trained to deliver this.  </w:t>
            </w:r>
          </w:p>
        </w:tc>
        <w:tc>
          <w:tcPr>
            <w:tcW w:w="3545" w:type="dxa"/>
            <w:gridSpan w:val="2"/>
            <w:tcMar>
              <w:top w:w="57" w:type="dxa"/>
              <w:bottom w:w="57" w:type="dxa"/>
            </w:tcMar>
          </w:tcPr>
          <w:p w14:paraId="3506C118" w14:textId="1DEFAED6" w:rsidR="003813F2" w:rsidRPr="005A35DF" w:rsidRDefault="003813F2" w:rsidP="00D04B89">
            <w:pPr>
              <w:spacing w:after="0"/>
              <w:rPr>
                <w:rFonts w:cs="Arial"/>
                <w:sz w:val="16"/>
                <w:szCs w:val="16"/>
              </w:rPr>
            </w:pPr>
            <w:r>
              <w:rPr>
                <w:rFonts w:cs="Arial"/>
                <w:sz w:val="16"/>
                <w:szCs w:val="16"/>
              </w:rPr>
              <w:t>This is a p</w:t>
            </w:r>
            <w:r w:rsidRPr="005A35DF">
              <w:rPr>
                <w:rFonts w:cs="Arial"/>
                <w:sz w:val="16"/>
                <w:szCs w:val="16"/>
              </w:rPr>
              <w:t>roven effective intervention which can be easily assessed for impact.  EEF show oral language interventions have high impact.</w:t>
            </w:r>
          </w:p>
        </w:tc>
        <w:tc>
          <w:tcPr>
            <w:tcW w:w="3260" w:type="dxa"/>
            <w:tcMar>
              <w:top w:w="57" w:type="dxa"/>
              <w:bottom w:w="57" w:type="dxa"/>
            </w:tcMar>
          </w:tcPr>
          <w:p w14:paraId="5F2A8F1B" w14:textId="786F493B" w:rsidR="003813F2" w:rsidRPr="005A35DF" w:rsidRDefault="003813F2" w:rsidP="00D04B89">
            <w:pPr>
              <w:spacing w:after="0"/>
              <w:rPr>
                <w:rFonts w:cs="Arial"/>
                <w:sz w:val="16"/>
                <w:szCs w:val="16"/>
              </w:rPr>
            </w:pPr>
            <w:r>
              <w:rPr>
                <w:rFonts w:cs="Arial"/>
                <w:sz w:val="16"/>
                <w:szCs w:val="16"/>
              </w:rPr>
              <w:t xml:space="preserve">Staff training by accredited tutor.  Monitoring of the approach and measurement of outcomes.  </w:t>
            </w:r>
          </w:p>
        </w:tc>
        <w:tc>
          <w:tcPr>
            <w:tcW w:w="1417" w:type="dxa"/>
          </w:tcPr>
          <w:p w14:paraId="7EC0F365" w14:textId="14C077CE" w:rsidR="003813F2" w:rsidRPr="00330721" w:rsidRDefault="003813F2" w:rsidP="00D04B89">
            <w:pPr>
              <w:spacing w:after="0"/>
              <w:rPr>
                <w:rFonts w:cs="Arial"/>
                <w:sz w:val="18"/>
                <w:szCs w:val="18"/>
              </w:rPr>
            </w:pPr>
            <w:r>
              <w:rPr>
                <w:rFonts w:cs="Arial"/>
                <w:sz w:val="18"/>
                <w:szCs w:val="18"/>
              </w:rPr>
              <w:t>JC, KP</w:t>
            </w:r>
          </w:p>
        </w:tc>
        <w:tc>
          <w:tcPr>
            <w:tcW w:w="2835" w:type="dxa"/>
          </w:tcPr>
          <w:p w14:paraId="4B465BCF" w14:textId="6A02C781" w:rsidR="003813F2" w:rsidRPr="00A374F7" w:rsidRDefault="003813F2" w:rsidP="00D04B89">
            <w:pPr>
              <w:spacing w:after="0"/>
              <w:rPr>
                <w:rFonts w:cs="Arial"/>
                <w:sz w:val="16"/>
                <w:szCs w:val="16"/>
              </w:rPr>
            </w:pPr>
            <w:r>
              <w:rPr>
                <w:rFonts w:cs="Arial"/>
                <w:sz w:val="16"/>
                <w:szCs w:val="16"/>
              </w:rPr>
              <w:t xml:space="preserve">Ongoing throughout programme and at the end of the intervention.  </w:t>
            </w:r>
          </w:p>
        </w:tc>
      </w:tr>
      <w:tr w:rsidR="003813F2" w:rsidRPr="00326C32" w14:paraId="42F896CF" w14:textId="77777777" w:rsidTr="003813F2">
        <w:trPr>
          <w:trHeight w:hRule="exact" w:val="1208"/>
        </w:trPr>
        <w:tc>
          <w:tcPr>
            <w:tcW w:w="2234" w:type="dxa"/>
            <w:tcMar>
              <w:top w:w="57" w:type="dxa"/>
              <w:bottom w:w="57" w:type="dxa"/>
            </w:tcMar>
          </w:tcPr>
          <w:p w14:paraId="034F95F0" w14:textId="3BD73DAD" w:rsidR="003813F2" w:rsidRPr="005A35DF" w:rsidRDefault="003813F2" w:rsidP="00D04B89">
            <w:pPr>
              <w:spacing w:after="0"/>
              <w:rPr>
                <w:rFonts w:cs="Arial"/>
                <w:sz w:val="16"/>
                <w:szCs w:val="16"/>
              </w:rPr>
            </w:pPr>
            <w:r>
              <w:rPr>
                <w:rFonts w:cs="Arial"/>
                <w:sz w:val="16"/>
                <w:szCs w:val="16"/>
              </w:rPr>
              <w:t xml:space="preserve">Attendance improves for pp pupils.  </w:t>
            </w:r>
          </w:p>
        </w:tc>
        <w:tc>
          <w:tcPr>
            <w:tcW w:w="2126" w:type="dxa"/>
            <w:gridSpan w:val="2"/>
            <w:tcMar>
              <w:top w:w="57" w:type="dxa"/>
              <w:bottom w:w="57" w:type="dxa"/>
            </w:tcMar>
          </w:tcPr>
          <w:p w14:paraId="1F37B9E8" w14:textId="1DA14E53" w:rsidR="003813F2" w:rsidRPr="005A35DF" w:rsidRDefault="003813F2" w:rsidP="00D04B89">
            <w:pPr>
              <w:spacing w:after="0"/>
              <w:rPr>
                <w:rFonts w:cs="Arial"/>
                <w:sz w:val="16"/>
                <w:szCs w:val="16"/>
              </w:rPr>
            </w:pPr>
            <w:r w:rsidRPr="005A35DF">
              <w:rPr>
                <w:rFonts w:cs="Arial"/>
                <w:sz w:val="16"/>
                <w:szCs w:val="16"/>
              </w:rPr>
              <w:t xml:space="preserve">Attendance officer to follow up attendance issues.  </w:t>
            </w:r>
            <w:r>
              <w:rPr>
                <w:rFonts w:cs="Arial"/>
                <w:sz w:val="16"/>
                <w:szCs w:val="16"/>
              </w:rPr>
              <w:t xml:space="preserve">Offer incentives for good attendance.  </w:t>
            </w:r>
          </w:p>
        </w:tc>
        <w:tc>
          <w:tcPr>
            <w:tcW w:w="3545" w:type="dxa"/>
            <w:gridSpan w:val="2"/>
            <w:tcMar>
              <w:top w:w="57" w:type="dxa"/>
              <w:bottom w:w="57" w:type="dxa"/>
            </w:tcMar>
          </w:tcPr>
          <w:p w14:paraId="37E3C915" w14:textId="7A2C7E86" w:rsidR="003813F2" w:rsidRPr="005A35DF" w:rsidRDefault="003813F2" w:rsidP="00D04B89">
            <w:pPr>
              <w:spacing w:after="0"/>
              <w:rPr>
                <w:rFonts w:cs="Arial"/>
                <w:sz w:val="16"/>
                <w:szCs w:val="16"/>
              </w:rPr>
            </w:pPr>
            <w:r>
              <w:rPr>
                <w:rFonts w:cs="Arial"/>
                <w:sz w:val="16"/>
                <w:szCs w:val="16"/>
              </w:rPr>
              <w:t>Pupil attendance has an impact on pupil progress and outcomes.  The attendance of pp pupils is not yet as good as for other pupils in the school.</w:t>
            </w:r>
          </w:p>
        </w:tc>
        <w:tc>
          <w:tcPr>
            <w:tcW w:w="3260" w:type="dxa"/>
            <w:tcMar>
              <w:top w:w="57" w:type="dxa"/>
              <w:bottom w:w="57" w:type="dxa"/>
            </w:tcMar>
          </w:tcPr>
          <w:p w14:paraId="38A60644" w14:textId="4DD31BB0" w:rsidR="003813F2" w:rsidRPr="00B9255B" w:rsidRDefault="003813F2" w:rsidP="00635B81">
            <w:pPr>
              <w:spacing w:after="0"/>
              <w:rPr>
                <w:rFonts w:cs="Arial"/>
                <w:sz w:val="16"/>
                <w:szCs w:val="16"/>
              </w:rPr>
            </w:pPr>
            <w:r>
              <w:rPr>
                <w:rFonts w:cs="Arial"/>
                <w:sz w:val="16"/>
                <w:szCs w:val="16"/>
              </w:rPr>
              <w:t>Attendance reported to HT every week by Admin Office.  Parents will be invited to discuss issues with HT/SBM and action plans put in place as needed.  These will be monitored by SBM &amp; HT.</w:t>
            </w:r>
          </w:p>
        </w:tc>
        <w:tc>
          <w:tcPr>
            <w:tcW w:w="1417" w:type="dxa"/>
          </w:tcPr>
          <w:p w14:paraId="544B3E29" w14:textId="0D64EC3C" w:rsidR="003813F2" w:rsidRPr="00330721" w:rsidRDefault="003813F2" w:rsidP="00D04B89">
            <w:pPr>
              <w:spacing w:after="0"/>
              <w:rPr>
                <w:rFonts w:cs="Arial"/>
                <w:sz w:val="16"/>
                <w:szCs w:val="16"/>
              </w:rPr>
            </w:pPr>
            <w:r>
              <w:rPr>
                <w:rFonts w:cs="Arial"/>
                <w:sz w:val="16"/>
                <w:szCs w:val="16"/>
              </w:rPr>
              <w:t>AB</w:t>
            </w:r>
          </w:p>
        </w:tc>
        <w:tc>
          <w:tcPr>
            <w:tcW w:w="2835" w:type="dxa"/>
          </w:tcPr>
          <w:p w14:paraId="659C9477" w14:textId="5638AB9A" w:rsidR="003813F2" w:rsidRPr="00A374F7" w:rsidRDefault="003813F2" w:rsidP="00D04B89">
            <w:pPr>
              <w:spacing w:after="0"/>
              <w:rPr>
                <w:rFonts w:cs="Arial"/>
                <w:sz w:val="16"/>
                <w:szCs w:val="16"/>
              </w:rPr>
            </w:pPr>
            <w:r>
              <w:rPr>
                <w:rFonts w:cs="Arial"/>
                <w:sz w:val="16"/>
                <w:szCs w:val="16"/>
              </w:rPr>
              <w:t>Attendance will be monitored regularly (weekly) and attendance action plans will be monitored (if applicable).</w:t>
            </w:r>
          </w:p>
        </w:tc>
      </w:tr>
      <w:tr w:rsidR="003813F2" w:rsidRPr="00326C32" w14:paraId="1C3870F3" w14:textId="77777777" w:rsidTr="00531CFD">
        <w:trPr>
          <w:trHeight w:hRule="exact" w:val="340"/>
        </w:trPr>
        <w:tc>
          <w:tcPr>
            <w:tcW w:w="12582" w:type="dxa"/>
            <w:gridSpan w:val="7"/>
            <w:tcMar>
              <w:top w:w="57" w:type="dxa"/>
              <w:bottom w:w="57" w:type="dxa"/>
            </w:tcMar>
          </w:tcPr>
          <w:p w14:paraId="795A0687" w14:textId="77777777" w:rsidR="003813F2" w:rsidRPr="00326C32" w:rsidRDefault="003813F2" w:rsidP="00D04B89">
            <w:pPr>
              <w:spacing w:after="0"/>
              <w:jc w:val="right"/>
              <w:rPr>
                <w:rFonts w:cs="Arial"/>
              </w:rPr>
            </w:pPr>
            <w:r w:rsidRPr="00326C32">
              <w:rPr>
                <w:rFonts w:cs="Arial"/>
                <w:b/>
              </w:rPr>
              <w:t>Total budgeted cost</w:t>
            </w:r>
          </w:p>
        </w:tc>
        <w:tc>
          <w:tcPr>
            <w:tcW w:w="2835" w:type="dxa"/>
          </w:tcPr>
          <w:p w14:paraId="0DB963DB" w14:textId="2BEF7067" w:rsidR="003813F2" w:rsidRPr="00326C32" w:rsidRDefault="007B2B14" w:rsidP="00D04B89">
            <w:pPr>
              <w:spacing w:after="0"/>
              <w:rPr>
                <w:rFonts w:cs="Arial"/>
              </w:rPr>
            </w:pPr>
            <w:r>
              <w:rPr>
                <w:rFonts w:cs="Arial"/>
              </w:rPr>
              <w:t>£3000</w:t>
            </w:r>
          </w:p>
        </w:tc>
      </w:tr>
      <w:tr w:rsidR="003813F2" w:rsidRPr="00326C32" w14:paraId="28C25D20" w14:textId="77777777" w:rsidTr="00531CFD">
        <w:trPr>
          <w:trHeight w:hRule="exact" w:val="340"/>
        </w:trPr>
        <w:tc>
          <w:tcPr>
            <w:tcW w:w="15417" w:type="dxa"/>
            <w:gridSpan w:val="8"/>
            <w:tcMar>
              <w:top w:w="57" w:type="dxa"/>
              <w:bottom w:w="57" w:type="dxa"/>
            </w:tcMar>
          </w:tcPr>
          <w:p w14:paraId="3C51CA15" w14:textId="77777777" w:rsidR="003813F2" w:rsidRPr="00326C32" w:rsidRDefault="003813F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Other approaches</w:t>
            </w:r>
          </w:p>
        </w:tc>
      </w:tr>
      <w:tr w:rsidR="003813F2" w:rsidRPr="00326C32" w14:paraId="2701A71E" w14:textId="77777777" w:rsidTr="003813F2">
        <w:trPr>
          <w:trHeight w:hRule="exact" w:val="685"/>
        </w:trPr>
        <w:tc>
          <w:tcPr>
            <w:tcW w:w="2234" w:type="dxa"/>
            <w:tcMar>
              <w:top w:w="57" w:type="dxa"/>
              <w:bottom w:w="57" w:type="dxa"/>
            </w:tcMar>
          </w:tcPr>
          <w:p w14:paraId="437B51C4" w14:textId="77777777" w:rsidR="003813F2" w:rsidRPr="00326C32" w:rsidRDefault="003813F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3813F2" w:rsidRPr="00326C32" w:rsidRDefault="003813F2" w:rsidP="00D04B89">
            <w:pPr>
              <w:spacing w:after="0"/>
              <w:rPr>
                <w:rFonts w:cs="Arial"/>
                <w:b/>
              </w:rPr>
            </w:pPr>
            <w:r w:rsidRPr="00326C32">
              <w:rPr>
                <w:rFonts w:cs="Arial"/>
                <w:b/>
              </w:rPr>
              <w:t>Chosen action / approach</w:t>
            </w:r>
          </w:p>
        </w:tc>
        <w:tc>
          <w:tcPr>
            <w:tcW w:w="3545" w:type="dxa"/>
            <w:gridSpan w:val="2"/>
            <w:tcMar>
              <w:top w:w="57" w:type="dxa"/>
              <w:bottom w:w="57" w:type="dxa"/>
            </w:tcMar>
          </w:tcPr>
          <w:p w14:paraId="34BCB72F" w14:textId="5D8802CF" w:rsidR="003813F2" w:rsidRPr="00326C32" w:rsidRDefault="003813F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3813F2" w:rsidRPr="00326C32" w:rsidRDefault="003813F2" w:rsidP="00D04B89">
            <w:pPr>
              <w:spacing w:after="0"/>
              <w:rPr>
                <w:rFonts w:cs="Arial"/>
                <w:b/>
              </w:rPr>
            </w:pPr>
            <w:r w:rsidRPr="00326C32">
              <w:rPr>
                <w:rFonts w:cs="Arial"/>
                <w:b/>
              </w:rPr>
              <w:t>How will you ensure it is implemented well?</w:t>
            </w:r>
          </w:p>
        </w:tc>
        <w:tc>
          <w:tcPr>
            <w:tcW w:w="1417" w:type="dxa"/>
          </w:tcPr>
          <w:p w14:paraId="294EE845" w14:textId="77777777" w:rsidR="003813F2" w:rsidRPr="00326C32" w:rsidRDefault="003813F2" w:rsidP="00D04B89">
            <w:pPr>
              <w:spacing w:after="0"/>
              <w:rPr>
                <w:rFonts w:cs="Arial"/>
                <w:b/>
              </w:rPr>
            </w:pPr>
            <w:r w:rsidRPr="00326C32">
              <w:rPr>
                <w:rFonts w:cs="Arial"/>
                <w:b/>
              </w:rPr>
              <w:t>Staff lead</w:t>
            </w:r>
          </w:p>
        </w:tc>
        <w:tc>
          <w:tcPr>
            <w:tcW w:w="2835" w:type="dxa"/>
          </w:tcPr>
          <w:p w14:paraId="533157C9" w14:textId="7FD52727" w:rsidR="003813F2" w:rsidRPr="00326C32" w:rsidRDefault="003813F2" w:rsidP="00D04B89">
            <w:pPr>
              <w:spacing w:after="0"/>
              <w:rPr>
                <w:rFonts w:cs="Arial"/>
                <w:b/>
              </w:rPr>
            </w:pPr>
            <w:r>
              <w:rPr>
                <w:rFonts w:cs="Arial"/>
                <w:b/>
              </w:rPr>
              <w:t>When will you review implementation?</w:t>
            </w:r>
          </w:p>
        </w:tc>
      </w:tr>
      <w:tr w:rsidR="003813F2" w:rsidRPr="00326C32" w14:paraId="11BB1BE5" w14:textId="77777777" w:rsidTr="003813F2">
        <w:trPr>
          <w:trHeight w:hRule="exact" w:val="2456"/>
        </w:trPr>
        <w:tc>
          <w:tcPr>
            <w:tcW w:w="2234" w:type="dxa"/>
            <w:tcMar>
              <w:top w:w="57" w:type="dxa"/>
              <w:bottom w:w="57" w:type="dxa"/>
            </w:tcMar>
          </w:tcPr>
          <w:p w14:paraId="0CF2C292" w14:textId="77777777" w:rsidR="003813F2" w:rsidRPr="001378FA" w:rsidRDefault="003813F2" w:rsidP="00D04B89">
            <w:pPr>
              <w:spacing w:after="0"/>
              <w:rPr>
                <w:rFonts w:cs="Arial"/>
                <w:sz w:val="16"/>
                <w:szCs w:val="16"/>
              </w:rPr>
            </w:pPr>
          </w:p>
          <w:p w14:paraId="0574EF5C" w14:textId="310543FC" w:rsidR="003813F2" w:rsidRPr="001378FA" w:rsidRDefault="003813F2" w:rsidP="00D04B89">
            <w:pPr>
              <w:spacing w:after="0"/>
              <w:rPr>
                <w:rFonts w:cs="Arial"/>
                <w:sz w:val="16"/>
                <w:szCs w:val="16"/>
              </w:rPr>
            </w:pPr>
            <w:r w:rsidRPr="001378FA">
              <w:rPr>
                <w:rFonts w:cs="Arial"/>
                <w:sz w:val="16"/>
                <w:szCs w:val="16"/>
              </w:rPr>
              <w:t>Pupils are able to make good choices independently and are</w:t>
            </w:r>
            <w:r w:rsidR="001378FA">
              <w:rPr>
                <w:rFonts w:cs="Arial"/>
                <w:sz w:val="16"/>
                <w:szCs w:val="16"/>
              </w:rPr>
              <w:t xml:space="preserve"> ready to learn</w:t>
            </w:r>
            <w:r w:rsidRPr="001378FA">
              <w:rPr>
                <w:rFonts w:cs="Arial"/>
                <w:sz w:val="16"/>
                <w:szCs w:val="16"/>
              </w:rPr>
              <w:t>.</w:t>
            </w:r>
            <w:r w:rsidR="001378FA">
              <w:rPr>
                <w:rFonts w:cs="Arial"/>
                <w:sz w:val="16"/>
                <w:szCs w:val="16"/>
              </w:rPr>
              <w:t xml:space="preserve"> Behaviour throughout the day is outstanding. Pupil</w:t>
            </w:r>
            <w:r w:rsidRPr="001378FA">
              <w:rPr>
                <w:rFonts w:cs="Arial"/>
                <w:sz w:val="16"/>
                <w:szCs w:val="16"/>
              </w:rPr>
              <w:t xml:space="preserve"> self-esteem is increased.  </w:t>
            </w:r>
          </w:p>
        </w:tc>
        <w:tc>
          <w:tcPr>
            <w:tcW w:w="2126" w:type="dxa"/>
            <w:gridSpan w:val="2"/>
            <w:tcMar>
              <w:top w:w="57" w:type="dxa"/>
              <w:bottom w:w="57" w:type="dxa"/>
            </w:tcMar>
          </w:tcPr>
          <w:p w14:paraId="44C677E7" w14:textId="77777777" w:rsidR="003813F2" w:rsidRPr="001378FA" w:rsidRDefault="003813F2" w:rsidP="00D04B89">
            <w:pPr>
              <w:spacing w:after="0"/>
              <w:rPr>
                <w:rFonts w:cs="Arial"/>
                <w:sz w:val="16"/>
                <w:szCs w:val="16"/>
              </w:rPr>
            </w:pPr>
          </w:p>
          <w:p w14:paraId="542188CB" w14:textId="68867C76" w:rsidR="003813F2" w:rsidRPr="001378FA" w:rsidRDefault="003813F2" w:rsidP="00D04B89">
            <w:pPr>
              <w:spacing w:after="0"/>
              <w:rPr>
                <w:rFonts w:cs="Arial"/>
                <w:sz w:val="16"/>
                <w:szCs w:val="16"/>
              </w:rPr>
            </w:pPr>
            <w:r w:rsidRPr="001378FA">
              <w:rPr>
                <w:rFonts w:cs="Arial"/>
                <w:sz w:val="16"/>
                <w:szCs w:val="16"/>
              </w:rPr>
              <w:t xml:space="preserve">Support for supervisors in developing positive behaviour at lunchtime.  </w:t>
            </w:r>
          </w:p>
          <w:p w14:paraId="720F5E82" w14:textId="63ACBC27" w:rsidR="003813F2" w:rsidRPr="001378FA" w:rsidRDefault="003813F2" w:rsidP="00D04B89">
            <w:pPr>
              <w:spacing w:after="0"/>
              <w:rPr>
                <w:rFonts w:cs="Arial"/>
                <w:sz w:val="16"/>
                <w:szCs w:val="16"/>
              </w:rPr>
            </w:pPr>
            <w:r w:rsidRPr="001378FA">
              <w:rPr>
                <w:rFonts w:cs="Arial"/>
                <w:sz w:val="16"/>
                <w:szCs w:val="16"/>
              </w:rPr>
              <w:t>Play Leader Y5/6 training; play leaders in place.  Structured collaborative play opportunities to ensure inclusion of pupils at playtime.</w:t>
            </w:r>
          </w:p>
        </w:tc>
        <w:tc>
          <w:tcPr>
            <w:tcW w:w="3545" w:type="dxa"/>
            <w:gridSpan w:val="2"/>
            <w:tcMar>
              <w:top w:w="57" w:type="dxa"/>
              <w:bottom w:w="57" w:type="dxa"/>
            </w:tcMar>
          </w:tcPr>
          <w:p w14:paraId="581F12DC" w14:textId="77777777" w:rsidR="003813F2" w:rsidRPr="001378FA" w:rsidRDefault="003813F2" w:rsidP="00D04B89">
            <w:pPr>
              <w:spacing w:after="0"/>
              <w:rPr>
                <w:rFonts w:cs="Arial"/>
                <w:sz w:val="16"/>
                <w:szCs w:val="16"/>
              </w:rPr>
            </w:pPr>
          </w:p>
          <w:p w14:paraId="52A98302" w14:textId="218EE602" w:rsidR="003813F2" w:rsidRPr="001378FA" w:rsidRDefault="003813F2" w:rsidP="00D04B89">
            <w:pPr>
              <w:spacing w:after="0"/>
              <w:rPr>
                <w:rFonts w:cs="Arial"/>
                <w:sz w:val="16"/>
                <w:szCs w:val="16"/>
              </w:rPr>
            </w:pPr>
            <w:r w:rsidRPr="001378FA">
              <w:rPr>
                <w:rFonts w:cs="Arial"/>
                <w:sz w:val="16"/>
                <w:szCs w:val="16"/>
              </w:rPr>
              <w:t>Pupils will be ready to learn in the afternoon and will be more independent in moderating their behaviour.</w:t>
            </w:r>
          </w:p>
        </w:tc>
        <w:tc>
          <w:tcPr>
            <w:tcW w:w="3260" w:type="dxa"/>
            <w:tcMar>
              <w:top w:w="57" w:type="dxa"/>
              <w:bottom w:w="57" w:type="dxa"/>
            </w:tcMar>
          </w:tcPr>
          <w:p w14:paraId="3B236820" w14:textId="77777777" w:rsidR="003813F2" w:rsidRPr="001378FA" w:rsidRDefault="003813F2" w:rsidP="00D04B89">
            <w:pPr>
              <w:spacing w:after="0"/>
              <w:rPr>
                <w:rFonts w:cs="Arial"/>
                <w:sz w:val="16"/>
                <w:szCs w:val="16"/>
              </w:rPr>
            </w:pPr>
          </w:p>
          <w:p w14:paraId="4C13BF37" w14:textId="39D24924" w:rsidR="003813F2" w:rsidRPr="001378FA" w:rsidRDefault="003813F2" w:rsidP="00D04B89">
            <w:pPr>
              <w:spacing w:after="0"/>
              <w:rPr>
                <w:rFonts w:cs="Arial"/>
                <w:sz w:val="16"/>
                <w:szCs w:val="16"/>
              </w:rPr>
            </w:pPr>
            <w:r w:rsidRPr="001378FA">
              <w:rPr>
                <w:rFonts w:cs="Arial"/>
                <w:sz w:val="16"/>
                <w:szCs w:val="16"/>
              </w:rPr>
              <w:t>Behaviour support teacher will observe lunchtimes, meet with staff to make suggestions, staff will implement suggestions and behaviour support teacher will carry out a further observation to assess the impact of actions put in place.  HT will drop-in to lunchtimes and staff will support too.</w:t>
            </w:r>
          </w:p>
        </w:tc>
        <w:tc>
          <w:tcPr>
            <w:tcW w:w="1417" w:type="dxa"/>
          </w:tcPr>
          <w:p w14:paraId="585E642C" w14:textId="77777777" w:rsidR="003813F2" w:rsidRPr="001378FA" w:rsidRDefault="003813F2" w:rsidP="00D04B89">
            <w:pPr>
              <w:spacing w:after="0"/>
              <w:rPr>
                <w:rFonts w:cs="Arial"/>
                <w:sz w:val="16"/>
                <w:szCs w:val="16"/>
              </w:rPr>
            </w:pPr>
          </w:p>
          <w:p w14:paraId="2C9B7281" w14:textId="319C5628" w:rsidR="003813F2" w:rsidRPr="001378FA" w:rsidRDefault="003813F2" w:rsidP="00D04B89">
            <w:pPr>
              <w:spacing w:after="0"/>
              <w:rPr>
                <w:rFonts w:cs="Arial"/>
                <w:sz w:val="16"/>
                <w:szCs w:val="16"/>
              </w:rPr>
            </w:pPr>
            <w:r w:rsidRPr="001378FA">
              <w:rPr>
                <w:rFonts w:cs="Arial"/>
                <w:sz w:val="16"/>
                <w:szCs w:val="16"/>
              </w:rPr>
              <w:t>JC</w:t>
            </w:r>
          </w:p>
        </w:tc>
        <w:tc>
          <w:tcPr>
            <w:tcW w:w="2835" w:type="dxa"/>
          </w:tcPr>
          <w:p w14:paraId="3835CFF1" w14:textId="77777777" w:rsidR="003813F2" w:rsidRPr="001378FA" w:rsidRDefault="003813F2" w:rsidP="000421E6">
            <w:pPr>
              <w:spacing w:after="0"/>
              <w:rPr>
                <w:rFonts w:cs="Arial"/>
                <w:sz w:val="16"/>
                <w:szCs w:val="16"/>
              </w:rPr>
            </w:pPr>
          </w:p>
          <w:p w14:paraId="62848A50" w14:textId="585C22DF" w:rsidR="003813F2" w:rsidRPr="001378FA" w:rsidRDefault="003813F2" w:rsidP="000421E6">
            <w:pPr>
              <w:spacing w:after="0"/>
              <w:rPr>
                <w:rFonts w:cs="Arial"/>
                <w:sz w:val="16"/>
                <w:szCs w:val="16"/>
              </w:rPr>
            </w:pPr>
            <w:r w:rsidRPr="001378FA">
              <w:rPr>
                <w:rFonts w:cs="Arial"/>
                <w:sz w:val="16"/>
                <w:szCs w:val="16"/>
              </w:rPr>
              <w:t>Monthly, after initial observation to ensure practice is imbedded.  There will be a reduction in the number of incidents, assessed by a reduction of entries into the school behaviour log.</w:t>
            </w:r>
          </w:p>
        </w:tc>
      </w:tr>
      <w:tr w:rsidR="003813F2" w:rsidRPr="00326C32" w14:paraId="5F3AE59E" w14:textId="77777777" w:rsidTr="003813F2">
        <w:trPr>
          <w:trHeight w:hRule="exact" w:val="1756"/>
        </w:trPr>
        <w:tc>
          <w:tcPr>
            <w:tcW w:w="2234" w:type="dxa"/>
            <w:tcMar>
              <w:top w:w="57" w:type="dxa"/>
              <w:bottom w:w="57" w:type="dxa"/>
            </w:tcMar>
          </w:tcPr>
          <w:p w14:paraId="2C5F1EB4" w14:textId="77777777" w:rsidR="003813F2" w:rsidRPr="001378FA" w:rsidRDefault="003813F2" w:rsidP="00D04B89">
            <w:pPr>
              <w:spacing w:after="0"/>
              <w:rPr>
                <w:rFonts w:cs="Arial"/>
                <w:sz w:val="16"/>
                <w:szCs w:val="16"/>
              </w:rPr>
            </w:pPr>
          </w:p>
          <w:p w14:paraId="44C2DC41" w14:textId="3B30F4B8" w:rsidR="003813F2" w:rsidRPr="001378FA" w:rsidRDefault="001378FA" w:rsidP="00D04B89">
            <w:pPr>
              <w:spacing w:after="0"/>
              <w:rPr>
                <w:rFonts w:cs="Arial"/>
                <w:sz w:val="16"/>
                <w:szCs w:val="16"/>
              </w:rPr>
            </w:pPr>
            <w:r>
              <w:rPr>
                <w:rFonts w:cs="Arial"/>
                <w:sz w:val="16"/>
                <w:szCs w:val="16"/>
              </w:rPr>
              <w:t>Support for the welfare of pupils.</w:t>
            </w:r>
          </w:p>
        </w:tc>
        <w:tc>
          <w:tcPr>
            <w:tcW w:w="2126" w:type="dxa"/>
            <w:gridSpan w:val="2"/>
            <w:tcMar>
              <w:top w:w="57" w:type="dxa"/>
              <w:bottom w:w="57" w:type="dxa"/>
            </w:tcMar>
          </w:tcPr>
          <w:p w14:paraId="1AC255B7" w14:textId="77777777" w:rsidR="003813F2" w:rsidRPr="001378FA" w:rsidRDefault="003813F2" w:rsidP="00D04B89">
            <w:pPr>
              <w:spacing w:after="0"/>
              <w:rPr>
                <w:rFonts w:cs="Arial"/>
                <w:sz w:val="16"/>
                <w:szCs w:val="16"/>
              </w:rPr>
            </w:pPr>
          </w:p>
          <w:p w14:paraId="02887A04" w14:textId="7D7325DD" w:rsidR="003813F2" w:rsidRPr="001378FA" w:rsidRDefault="003813F2" w:rsidP="00D04B89">
            <w:pPr>
              <w:spacing w:after="0"/>
              <w:rPr>
                <w:rFonts w:cs="Arial"/>
                <w:sz w:val="16"/>
                <w:szCs w:val="16"/>
              </w:rPr>
            </w:pPr>
            <w:r w:rsidRPr="001378FA">
              <w:rPr>
                <w:rFonts w:cs="Arial"/>
                <w:sz w:val="16"/>
                <w:szCs w:val="16"/>
              </w:rPr>
              <w:t xml:space="preserve">Emotional Literacy Support Assistant </w:t>
            </w:r>
          </w:p>
        </w:tc>
        <w:tc>
          <w:tcPr>
            <w:tcW w:w="3545" w:type="dxa"/>
            <w:gridSpan w:val="2"/>
            <w:tcMar>
              <w:top w:w="57" w:type="dxa"/>
              <w:bottom w:w="57" w:type="dxa"/>
            </w:tcMar>
          </w:tcPr>
          <w:p w14:paraId="118447C7" w14:textId="77777777" w:rsidR="003813F2" w:rsidRPr="001378FA" w:rsidRDefault="003813F2" w:rsidP="00D04B89">
            <w:pPr>
              <w:spacing w:after="0"/>
              <w:rPr>
                <w:rFonts w:cs="Arial"/>
                <w:sz w:val="16"/>
                <w:szCs w:val="16"/>
              </w:rPr>
            </w:pPr>
          </w:p>
          <w:p w14:paraId="48BD9B1B" w14:textId="2F9CBA33" w:rsidR="003813F2" w:rsidRPr="001378FA" w:rsidRDefault="003813F2" w:rsidP="00D04B89">
            <w:pPr>
              <w:spacing w:after="0"/>
              <w:rPr>
                <w:rFonts w:cs="Arial"/>
                <w:sz w:val="16"/>
                <w:szCs w:val="16"/>
              </w:rPr>
            </w:pPr>
            <w:r w:rsidRPr="001378FA">
              <w:rPr>
                <w:rFonts w:cs="Arial"/>
                <w:sz w:val="16"/>
                <w:szCs w:val="16"/>
              </w:rPr>
              <w:t>ELSAs are a proven to be an effective way in supporting pupils emotionally through targeted sessions.</w:t>
            </w:r>
          </w:p>
        </w:tc>
        <w:tc>
          <w:tcPr>
            <w:tcW w:w="3260" w:type="dxa"/>
            <w:tcMar>
              <w:top w:w="57" w:type="dxa"/>
              <w:bottom w:w="57" w:type="dxa"/>
            </w:tcMar>
          </w:tcPr>
          <w:p w14:paraId="1FEE3C19" w14:textId="77777777" w:rsidR="003813F2" w:rsidRPr="001378FA" w:rsidRDefault="003813F2" w:rsidP="00D04B89">
            <w:pPr>
              <w:spacing w:after="0"/>
              <w:rPr>
                <w:rFonts w:cs="Arial"/>
                <w:sz w:val="16"/>
                <w:szCs w:val="16"/>
              </w:rPr>
            </w:pPr>
          </w:p>
          <w:p w14:paraId="2CF448BB" w14:textId="2E1B2396" w:rsidR="003813F2" w:rsidRPr="001378FA" w:rsidRDefault="003813F2" w:rsidP="00D04B89">
            <w:pPr>
              <w:spacing w:after="0"/>
              <w:rPr>
                <w:rFonts w:cs="Arial"/>
                <w:sz w:val="16"/>
                <w:szCs w:val="16"/>
              </w:rPr>
            </w:pPr>
            <w:r w:rsidRPr="001378FA">
              <w:rPr>
                <w:rFonts w:cs="Arial"/>
                <w:sz w:val="16"/>
                <w:szCs w:val="16"/>
              </w:rPr>
              <w:t>ELAS training fully completed.  Action plan in place.  Impact reviewed by ELSA and feedback provided to HT.</w:t>
            </w:r>
          </w:p>
        </w:tc>
        <w:tc>
          <w:tcPr>
            <w:tcW w:w="1417" w:type="dxa"/>
          </w:tcPr>
          <w:p w14:paraId="09A87DC9" w14:textId="77777777" w:rsidR="003813F2" w:rsidRPr="001378FA" w:rsidRDefault="003813F2" w:rsidP="00D04B89">
            <w:pPr>
              <w:spacing w:after="0"/>
              <w:rPr>
                <w:rFonts w:cs="Arial"/>
                <w:sz w:val="16"/>
                <w:szCs w:val="16"/>
              </w:rPr>
            </w:pPr>
          </w:p>
          <w:p w14:paraId="32970A52" w14:textId="689E622C" w:rsidR="003813F2" w:rsidRPr="001378FA" w:rsidRDefault="003813F2" w:rsidP="00D04B89">
            <w:pPr>
              <w:spacing w:after="0"/>
              <w:rPr>
                <w:rFonts w:cs="Arial"/>
                <w:sz w:val="16"/>
                <w:szCs w:val="16"/>
              </w:rPr>
            </w:pPr>
            <w:r w:rsidRPr="001378FA">
              <w:rPr>
                <w:rFonts w:cs="Arial"/>
                <w:sz w:val="16"/>
                <w:szCs w:val="16"/>
              </w:rPr>
              <w:t>PT</w:t>
            </w:r>
          </w:p>
        </w:tc>
        <w:tc>
          <w:tcPr>
            <w:tcW w:w="2835" w:type="dxa"/>
          </w:tcPr>
          <w:p w14:paraId="03770FDF" w14:textId="77777777" w:rsidR="003813F2" w:rsidRPr="001378FA" w:rsidRDefault="003813F2" w:rsidP="00D04B89">
            <w:pPr>
              <w:spacing w:after="0"/>
              <w:rPr>
                <w:rFonts w:cs="Arial"/>
                <w:sz w:val="16"/>
                <w:szCs w:val="16"/>
              </w:rPr>
            </w:pPr>
          </w:p>
          <w:p w14:paraId="6773C434" w14:textId="3EDF669A" w:rsidR="003813F2" w:rsidRPr="001378FA" w:rsidRDefault="003813F2" w:rsidP="00D04B89">
            <w:pPr>
              <w:spacing w:after="0"/>
              <w:rPr>
                <w:rFonts w:cs="Arial"/>
                <w:sz w:val="16"/>
                <w:szCs w:val="16"/>
              </w:rPr>
            </w:pPr>
            <w:r w:rsidRPr="001378FA">
              <w:rPr>
                <w:rFonts w:cs="Arial"/>
                <w:sz w:val="16"/>
                <w:szCs w:val="16"/>
              </w:rPr>
              <w:t>Termly and ongoing through discussion with pupils and HLTA.</w:t>
            </w:r>
          </w:p>
        </w:tc>
      </w:tr>
      <w:tr w:rsidR="003813F2" w:rsidRPr="00326C32" w14:paraId="612E5471" w14:textId="77777777" w:rsidTr="003813F2">
        <w:trPr>
          <w:trHeight w:hRule="exact" w:val="1414"/>
        </w:trPr>
        <w:tc>
          <w:tcPr>
            <w:tcW w:w="2234" w:type="dxa"/>
            <w:tcMar>
              <w:top w:w="57" w:type="dxa"/>
              <w:bottom w:w="57" w:type="dxa"/>
            </w:tcMar>
          </w:tcPr>
          <w:p w14:paraId="5829B555" w14:textId="77777777" w:rsidR="003813F2" w:rsidRPr="001378FA" w:rsidRDefault="003813F2" w:rsidP="00D04B89">
            <w:pPr>
              <w:spacing w:after="0"/>
              <w:rPr>
                <w:rFonts w:cs="Arial"/>
                <w:sz w:val="16"/>
                <w:szCs w:val="16"/>
              </w:rPr>
            </w:pPr>
          </w:p>
          <w:p w14:paraId="5229EB32" w14:textId="629ED152" w:rsidR="003813F2" w:rsidRPr="001378FA" w:rsidRDefault="003813F2" w:rsidP="00D04B89">
            <w:pPr>
              <w:spacing w:after="0"/>
              <w:rPr>
                <w:rFonts w:cs="Arial"/>
                <w:sz w:val="16"/>
                <w:szCs w:val="16"/>
              </w:rPr>
            </w:pPr>
            <w:r w:rsidRPr="001378FA">
              <w:rPr>
                <w:rFonts w:cs="Arial"/>
                <w:sz w:val="16"/>
                <w:szCs w:val="16"/>
              </w:rPr>
              <w:t xml:space="preserve">All pupils </w:t>
            </w:r>
            <w:r w:rsidR="001378FA">
              <w:rPr>
                <w:rFonts w:cs="Arial"/>
                <w:sz w:val="16"/>
                <w:szCs w:val="16"/>
              </w:rPr>
              <w:t xml:space="preserve">can </w:t>
            </w:r>
            <w:r w:rsidRPr="001378FA">
              <w:rPr>
                <w:rFonts w:cs="Arial"/>
                <w:sz w:val="16"/>
                <w:szCs w:val="16"/>
              </w:rPr>
              <w:t>access a b</w:t>
            </w:r>
            <w:r w:rsidR="001378FA">
              <w:rPr>
                <w:rFonts w:cs="Arial"/>
                <w:sz w:val="16"/>
                <w:szCs w:val="16"/>
              </w:rPr>
              <w:t>road and rich curriculum</w:t>
            </w:r>
          </w:p>
        </w:tc>
        <w:tc>
          <w:tcPr>
            <w:tcW w:w="2126" w:type="dxa"/>
            <w:gridSpan w:val="2"/>
            <w:tcMar>
              <w:top w:w="57" w:type="dxa"/>
              <w:bottom w:w="57" w:type="dxa"/>
            </w:tcMar>
          </w:tcPr>
          <w:p w14:paraId="531E64D4" w14:textId="77777777" w:rsidR="003813F2" w:rsidRPr="001378FA" w:rsidRDefault="003813F2" w:rsidP="00D04B89">
            <w:pPr>
              <w:spacing w:after="0"/>
              <w:rPr>
                <w:rFonts w:cs="Arial"/>
                <w:sz w:val="16"/>
                <w:szCs w:val="16"/>
              </w:rPr>
            </w:pPr>
          </w:p>
          <w:p w14:paraId="2D30B030" w14:textId="3813D3F3" w:rsidR="003813F2" w:rsidRPr="001378FA" w:rsidRDefault="003813F2" w:rsidP="00D04B89">
            <w:pPr>
              <w:spacing w:after="0"/>
              <w:rPr>
                <w:rFonts w:cs="Arial"/>
                <w:sz w:val="16"/>
                <w:szCs w:val="16"/>
              </w:rPr>
            </w:pPr>
            <w:r w:rsidRPr="001378FA">
              <w:rPr>
                <w:rFonts w:cs="Arial"/>
                <w:sz w:val="16"/>
                <w:szCs w:val="16"/>
              </w:rPr>
              <w:t>Financial support for school visits &amp;experiences</w:t>
            </w:r>
          </w:p>
        </w:tc>
        <w:tc>
          <w:tcPr>
            <w:tcW w:w="3545" w:type="dxa"/>
            <w:gridSpan w:val="2"/>
            <w:tcMar>
              <w:top w:w="57" w:type="dxa"/>
              <w:bottom w:w="57" w:type="dxa"/>
            </w:tcMar>
          </w:tcPr>
          <w:p w14:paraId="500F08E2" w14:textId="77777777" w:rsidR="003813F2" w:rsidRPr="001378FA" w:rsidRDefault="003813F2" w:rsidP="00D04B89">
            <w:pPr>
              <w:spacing w:after="0"/>
              <w:rPr>
                <w:rFonts w:cs="Arial"/>
                <w:sz w:val="16"/>
                <w:szCs w:val="16"/>
              </w:rPr>
            </w:pPr>
          </w:p>
          <w:p w14:paraId="3FE3DECE" w14:textId="54A4F452" w:rsidR="003813F2" w:rsidRPr="001378FA" w:rsidRDefault="003813F2" w:rsidP="00D04B89">
            <w:pPr>
              <w:spacing w:after="0"/>
              <w:rPr>
                <w:rFonts w:cs="Arial"/>
                <w:sz w:val="16"/>
                <w:szCs w:val="16"/>
              </w:rPr>
            </w:pPr>
            <w:r w:rsidRPr="001378FA">
              <w:rPr>
                <w:rFonts w:cs="Arial"/>
                <w:sz w:val="16"/>
                <w:szCs w:val="16"/>
              </w:rPr>
              <w:t>EEF shows that pupils’ access to a wide range of opportunities supports their holistic development and helps to improve outcomes.</w:t>
            </w:r>
          </w:p>
        </w:tc>
        <w:tc>
          <w:tcPr>
            <w:tcW w:w="3260" w:type="dxa"/>
            <w:tcMar>
              <w:top w:w="57" w:type="dxa"/>
              <w:bottom w:w="57" w:type="dxa"/>
            </w:tcMar>
          </w:tcPr>
          <w:p w14:paraId="2D6244BE" w14:textId="77777777" w:rsidR="003813F2" w:rsidRDefault="003813F2" w:rsidP="00D04B89">
            <w:pPr>
              <w:spacing w:after="0"/>
              <w:rPr>
                <w:rFonts w:cs="Arial"/>
                <w:sz w:val="16"/>
                <w:szCs w:val="16"/>
              </w:rPr>
            </w:pPr>
          </w:p>
          <w:p w14:paraId="23E7559C" w14:textId="09581987" w:rsidR="001378FA" w:rsidRPr="001378FA" w:rsidRDefault="001378FA" w:rsidP="00D04B89">
            <w:pPr>
              <w:spacing w:after="0"/>
              <w:rPr>
                <w:rFonts w:cs="Arial"/>
                <w:sz w:val="16"/>
                <w:szCs w:val="16"/>
              </w:rPr>
            </w:pPr>
            <w:r>
              <w:rPr>
                <w:rFonts w:cs="Arial"/>
                <w:sz w:val="16"/>
                <w:szCs w:val="16"/>
              </w:rPr>
              <w:t xml:space="preserve">Parents will be offered support with visits and we will work with parents so that pupils are not left out due to financial pressures.  </w:t>
            </w:r>
          </w:p>
        </w:tc>
        <w:tc>
          <w:tcPr>
            <w:tcW w:w="1417" w:type="dxa"/>
          </w:tcPr>
          <w:p w14:paraId="13D7FBF4" w14:textId="77777777" w:rsidR="003813F2" w:rsidRDefault="003813F2" w:rsidP="00D04B89">
            <w:pPr>
              <w:spacing w:after="0"/>
              <w:rPr>
                <w:rFonts w:cs="Arial"/>
                <w:sz w:val="16"/>
                <w:szCs w:val="16"/>
              </w:rPr>
            </w:pPr>
          </w:p>
          <w:p w14:paraId="7CCC142A" w14:textId="5FE9840C" w:rsidR="001378FA" w:rsidRPr="001378FA" w:rsidRDefault="001378FA" w:rsidP="00D04B89">
            <w:pPr>
              <w:spacing w:after="0"/>
              <w:rPr>
                <w:rFonts w:cs="Arial"/>
                <w:sz w:val="16"/>
                <w:szCs w:val="16"/>
              </w:rPr>
            </w:pPr>
            <w:r>
              <w:rPr>
                <w:rFonts w:cs="Arial"/>
                <w:sz w:val="16"/>
                <w:szCs w:val="16"/>
              </w:rPr>
              <w:t>JC</w:t>
            </w:r>
          </w:p>
        </w:tc>
        <w:tc>
          <w:tcPr>
            <w:tcW w:w="2835" w:type="dxa"/>
          </w:tcPr>
          <w:p w14:paraId="1C7BBA58" w14:textId="77777777" w:rsidR="003813F2" w:rsidRDefault="003813F2" w:rsidP="00D04B89">
            <w:pPr>
              <w:spacing w:after="0"/>
              <w:rPr>
                <w:rFonts w:cs="Arial"/>
                <w:sz w:val="16"/>
                <w:szCs w:val="16"/>
              </w:rPr>
            </w:pPr>
          </w:p>
          <w:p w14:paraId="3C2E8EF0" w14:textId="51A890B8" w:rsidR="001378FA" w:rsidRPr="001378FA" w:rsidRDefault="001378FA" w:rsidP="00D04B89">
            <w:pPr>
              <w:spacing w:after="0"/>
              <w:rPr>
                <w:rFonts w:cs="Arial"/>
                <w:sz w:val="16"/>
                <w:szCs w:val="16"/>
              </w:rPr>
            </w:pPr>
            <w:r>
              <w:rPr>
                <w:rFonts w:cs="Arial"/>
                <w:sz w:val="16"/>
                <w:szCs w:val="16"/>
              </w:rPr>
              <w:t>As necessary when requests for voluntary contributions occur.</w:t>
            </w:r>
          </w:p>
        </w:tc>
      </w:tr>
      <w:tr w:rsidR="003813F2" w:rsidRPr="00326C32" w14:paraId="59043490" w14:textId="77777777" w:rsidTr="003813F2">
        <w:trPr>
          <w:trHeight w:hRule="exact" w:val="1412"/>
        </w:trPr>
        <w:tc>
          <w:tcPr>
            <w:tcW w:w="2234" w:type="dxa"/>
            <w:tcMar>
              <w:top w:w="57" w:type="dxa"/>
              <w:bottom w:w="57" w:type="dxa"/>
            </w:tcMar>
          </w:tcPr>
          <w:p w14:paraId="6BD4A735" w14:textId="77777777" w:rsidR="003813F2" w:rsidRPr="001378FA" w:rsidRDefault="003813F2" w:rsidP="00D04B89">
            <w:pPr>
              <w:spacing w:after="0"/>
              <w:rPr>
                <w:rFonts w:cs="Arial"/>
                <w:sz w:val="16"/>
                <w:szCs w:val="16"/>
              </w:rPr>
            </w:pPr>
          </w:p>
          <w:p w14:paraId="4FB8BD57" w14:textId="47132F91" w:rsidR="003813F2" w:rsidRPr="001378FA" w:rsidRDefault="003813F2" w:rsidP="00D04B89">
            <w:pPr>
              <w:spacing w:after="0"/>
              <w:rPr>
                <w:rFonts w:cs="Arial"/>
                <w:sz w:val="16"/>
                <w:szCs w:val="16"/>
              </w:rPr>
            </w:pPr>
            <w:r w:rsidRPr="001378FA">
              <w:rPr>
                <w:rFonts w:cs="Arial"/>
                <w:sz w:val="16"/>
                <w:szCs w:val="16"/>
              </w:rPr>
              <w:t>Parent</w:t>
            </w:r>
            <w:r w:rsidR="001378FA">
              <w:rPr>
                <w:rFonts w:cs="Arial"/>
                <w:sz w:val="16"/>
                <w:szCs w:val="16"/>
              </w:rPr>
              <w:t>s of PP pupils are able to support their child with school work and are engaging with the school</w:t>
            </w:r>
          </w:p>
        </w:tc>
        <w:tc>
          <w:tcPr>
            <w:tcW w:w="2126" w:type="dxa"/>
            <w:gridSpan w:val="2"/>
            <w:tcMar>
              <w:top w:w="57" w:type="dxa"/>
              <w:bottom w:w="57" w:type="dxa"/>
            </w:tcMar>
          </w:tcPr>
          <w:p w14:paraId="581F85AD" w14:textId="77777777" w:rsidR="003813F2" w:rsidRPr="001378FA" w:rsidRDefault="003813F2" w:rsidP="00D04B89">
            <w:pPr>
              <w:spacing w:after="0"/>
              <w:rPr>
                <w:rFonts w:cs="Arial"/>
                <w:sz w:val="16"/>
                <w:szCs w:val="16"/>
              </w:rPr>
            </w:pPr>
          </w:p>
          <w:p w14:paraId="7D44822D" w14:textId="28FE6ABD" w:rsidR="003813F2" w:rsidRPr="001378FA" w:rsidRDefault="007B2B14" w:rsidP="00D04B89">
            <w:pPr>
              <w:spacing w:after="0"/>
              <w:rPr>
                <w:rFonts w:cs="Arial"/>
                <w:sz w:val="16"/>
                <w:szCs w:val="16"/>
              </w:rPr>
            </w:pPr>
            <w:r>
              <w:rPr>
                <w:rFonts w:cs="Arial"/>
                <w:sz w:val="16"/>
                <w:szCs w:val="16"/>
              </w:rPr>
              <w:t xml:space="preserve">Workshops and </w:t>
            </w:r>
            <w:r w:rsidR="003813F2" w:rsidRPr="001378FA">
              <w:rPr>
                <w:rFonts w:cs="Arial"/>
                <w:sz w:val="16"/>
                <w:szCs w:val="16"/>
              </w:rPr>
              <w:t>events to which parents are invited</w:t>
            </w:r>
            <w:r>
              <w:rPr>
                <w:rFonts w:cs="Arial"/>
                <w:sz w:val="16"/>
                <w:szCs w:val="16"/>
              </w:rPr>
              <w:t>.</w:t>
            </w:r>
          </w:p>
        </w:tc>
        <w:tc>
          <w:tcPr>
            <w:tcW w:w="3545" w:type="dxa"/>
            <w:gridSpan w:val="2"/>
            <w:tcMar>
              <w:top w:w="57" w:type="dxa"/>
              <w:bottom w:w="57" w:type="dxa"/>
            </w:tcMar>
          </w:tcPr>
          <w:p w14:paraId="4AC4B903" w14:textId="77777777" w:rsidR="003813F2" w:rsidRDefault="003813F2" w:rsidP="00D04B89">
            <w:pPr>
              <w:spacing w:after="0"/>
              <w:rPr>
                <w:rFonts w:cs="Arial"/>
                <w:sz w:val="16"/>
                <w:szCs w:val="16"/>
              </w:rPr>
            </w:pPr>
          </w:p>
          <w:p w14:paraId="4842F4CE" w14:textId="0E9D95AD" w:rsidR="001378FA" w:rsidRPr="001378FA" w:rsidRDefault="001378FA" w:rsidP="00D04B89">
            <w:pPr>
              <w:spacing w:after="0"/>
              <w:rPr>
                <w:rFonts w:cs="Arial"/>
                <w:sz w:val="16"/>
                <w:szCs w:val="16"/>
              </w:rPr>
            </w:pPr>
            <w:r>
              <w:rPr>
                <w:rFonts w:cs="Arial"/>
                <w:sz w:val="16"/>
                <w:szCs w:val="16"/>
              </w:rPr>
              <w:t xml:space="preserve">Parental engagement leads to improved outcomes. </w:t>
            </w:r>
            <w:r w:rsidR="007B2B14">
              <w:rPr>
                <w:rFonts w:cs="Arial"/>
                <w:sz w:val="16"/>
                <w:szCs w:val="16"/>
              </w:rPr>
              <w:t>Some parents are more likely to attend events than curriculum workshops so a balance of these will take place.</w:t>
            </w:r>
          </w:p>
        </w:tc>
        <w:tc>
          <w:tcPr>
            <w:tcW w:w="3260" w:type="dxa"/>
            <w:tcMar>
              <w:top w:w="57" w:type="dxa"/>
              <w:bottom w:w="57" w:type="dxa"/>
            </w:tcMar>
          </w:tcPr>
          <w:p w14:paraId="4E83C8AA" w14:textId="77777777" w:rsidR="003813F2" w:rsidRDefault="003813F2" w:rsidP="00D04B89">
            <w:pPr>
              <w:spacing w:after="0"/>
              <w:rPr>
                <w:rFonts w:cs="Arial"/>
                <w:sz w:val="16"/>
                <w:szCs w:val="16"/>
              </w:rPr>
            </w:pPr>
          </w:p>
          <w:p w14:paraId="4BB6516F" w14:textId="30B61227" w:rsidR="007B2B14" w:rsidRPr="001378FA" w:rsidRDefault="007B2B14" w:rsidP="00D04B89">
            <w:pPr>
              <w:spacing w:after="0"/>
              <w:rPr>
                <w:rFonts w:cs="Arial"/>
                <w:sz w:val="16"/>
                <w:szCs w:val="16"/>
              </w:rPr>
            </w:pPr>
            <w:r>
              <w:rPr>
                <w:rFonts w:cs="Arial"/>
                <w:sz w:val="16"/>
                <w:szCs w:val="16"/>
              </w:rPr>
              <w:t>By ensuring parents are invited well in advance and by monitoring parents reaction to workshops and events through questionnaires.</w:t>
            </w:r>
          </w:p>
        </w:tc>
        <w:tc>
          <w:tcPr>
            <w:tcW w:w="1417" w:type="dxa"/>
          </w:tcPr>
          <w:p w14:paraId="53E32753" w14:textId="77777777" w:rsidR="003813F2" w:rsidRDefault="003813F2" w:rsidP="00D04B89">
            <w:pPr>
              <w:spacing w:after="0"/>
              <w:rPr>
                <w:rFonts w:cs="Arial"/>
                <w:sz w:val="16"/>
                <w:szCs w:val="16"/>
              </w:rPr>
            </w:pPr>
          </w:p>
          <w:p w14:paraId="2C5EFDEB" w14:textId="4C688E18" w:rsidR="007B2B14" w:rsidRPr="001378FA" w:rsidRDefault="007B2B14" w:rsidP="00D04B89">
            <w:pPr>
              <w:spacing w:after="0"/>
              <w:rPr>
                <w:rFonts w:cs="Arial"/>
                <w:sz w:val="16"/>
                <w:szCs w:val="16"/>
              </w:rPr>
            </w:pPr>
            <w:r>
              <w:rPr>
                <w:rFonts w:cs="Arial"/>
                <w:sz w:val="16"/>
                <w:szCs w:val="16"/>
              </w:rPr>
              <w:t>JC, NT, KP</w:t>
            </w:r>
          </w:p>
        </w:tc>
        <w:tc>
          <w:tcPr>
            <w:tcW w:w="2835" w:type="dxa"/>
          </w:tcPr>
          <w:p w14:paraId="621FFA9F" w14:textId="77777777" w:rsidR="003813F2" w:rsidRDefault="003813F2" w:rsidP="00D04B89">
            <w:pPr>
              <w:spacing w:after="0"/>
              <w:rPr>
                <w:rFonts w:cs="Arial"/>
                <w:sz w:val="16"/>
                <w:szCs w:val="16"/>
              </w:rPr>
            </w:pPr>
          </w:p>
          <w:p w14:paraId="23E7D8C1" w14:textId="107339AF" w:rsidR="007B2B14" w:rsidRDefault="007B2B14" w:rsidP="00D04B89">
            <w:pPr>
              <w:spacing w:after="0"/>
              <w:rPr>
                <w:rFonts w:cs="Arial"/>
                <w:sz w:val="16"/>
                <w:szCs w:val="16"/>
              </w:rPr>
            </w:pPr>
            <w:r>
              <w:rPr>
                <w:rFonts w:cs="Arial"/>
                <w:sz w:val="16"/>
                <w:szCs w:val="16"/>
              </w:rPr>
              <w:t>Following delivery of workshops and attendance at events.</w:t>
            </w:r>
          </w:p>
          <w:p w14:paraId="533FFE1B" w14:textId="77777777" w:rsidR="007B2B14" w:rsidRPr="001378FA" w:rsidRDefault="007B2B14" w:rsidP="00D04B89">
            <w:pPr>
              <w:spacing w:after="0"/>
              <w:rPr>
                <w:rFonts w:cs="Arial"/>
                <w:sz w:val="16"/>
                <w:szCs w:val="16"/>
              </w:rPr>
            </w:pPr>
          </w:p>
        </w:tc>
      </w:tr>
      <w:tr w:rsidR="003813F2" w:rsidRPr="00326C32" w14:paraId="096A0474" w14:textId="77777777" w:rsidTr="003813F2">
        <w:trPr>
          <w:trHeight w:hRule="exact" w:val="1350"/>
        </w:trPr>
        <w:tc>
          <w:tcPr>
            <w:tcW w:w="12582" w:type="dxa"/>
            <w:gridSpan w:val="7"/>
            <w:tcMar>
              <w:top w:w="57" w:type="dxa"/>
              <w:bottom w:w="57" w:type="dxa"/>
            </w:tcMar>
          </w:tcPr>
          <w:p w14:paraId="496A694A" w14:textId="7E4E1C91" w:rsidR="003813F2" w:rsidRPr="00326C32" w:rsidRDefault="003813F2" w:rsidP="00D04B89">
            <w:pPr>
              <w:jc w:val="right"/>
              <w:rPr>
                <w:rFonts w:cs="Arial"/>
                <w:b/>
              </w:rPr>
            </w:pPr>
            <w:r w:rsidRPr="00326C32">
              <w:rPr>
                <w:rFonts w:cs="Arial"/>
                <w:b/>
              </w:rPr>
              <w:t>Total budgeted cost</w:t>
            </w:r>
          </w:p>
        </w:tc>
        <w:tc>
          <w:tcPr>
            <w:tcW w:w="2835" w:type="dxa"/>
          </w:tcPr>
          <w:p w14:paraId="1256077D" w14:textId="1727AE66" w:rsidR="003813F2" w:rsidRPr="007B2B14" w:rsidRDefault="007B2B14" w:rsidP="00D04B89">
            <w:pPr>
              <w:rPr>
                <w:rFonts w:cs="Arial"/>
              </w:rPr>
            </w:pPr>
            <w:r w:rsidRPr="007B2B14">
              <w:rPr>
                <w:rFonts w:cs="Arial"/>
              </w:rPr>
              <w:t>£600</w:t>
            </w:r>
            <w:r w:rsidR="008A298C">
              <w:rPr>
                <w:rFonts w:cs="Arial"/>
              </w:rPr>
              <w:t xml:space="preserve"> or as required</w:t>
            </w:r>
          </w:p>
        </w:tc>
      </w:tr>
    </w:tbl>
    <w:p w14:paraId="433998E7" w14:textId="43EEC4E4" w:rsidR="00326C32" w:rsidRDefault="00326C32" w:rsidP="004F19D4">
      <w:pPr>
        <w:spacing w:after="0"/>
        <w:rPr>
          <w:rFonts w:cs="Arial"/>
        </w:rPr>
      </w:pPr>
    </w:p>
    <w:p w14:paraId="01AEEF9A" w14:textId="77777777" w:rsidR="007D36B5" w:rsidRPr="00326C32" w:rsidRDefault="007D36B5"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326C32" w14:paraId="3B99A1A0" w14:textId="77777777" w:rsidTr="00531CFD">
        <w:trPr>
          <w:trHeight w:hRule="exact" w:val="340"/>
        </w:trPr>
        <w:tc>
          <w:tcPr>
            <w:tcW w:w="15417" w:type="dxa"/>
            <w:gridSpan w:val="5"/>
            <w:shd w:val="clear" w:color="auto" w:fill="CFDCE3"/>
            <w:tcMar>
              <w:top w:w="57" w:type="dxa"/>
              <w:bottom w:w="57" w:type="dxa"/>
            </w:tcMar>
          </w:tcPr>
          <w:p w14:paraId="13ABA9B1" w14:textId="3A043C44"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14:paraId="4397D9F7" w14:textId="2B84A99B" w:rsidR="00326C32" w:rsidRPr="009111E7" w:rsidRDefault="009111E7" w:rsidP="009111E7">
            <w:pPr>
              <w:rPr>
                <w:rFonts w:cs="Arial"/>
                <w:b/>
              </w:rPr>
            </w:pPr>
            <w:r>
              <w:rPr>
                <w:rFonts w:cs="Arial"/>
                <w:b/>
              </w:rPr>
              <w:t>2016-7</w:t>
            </w:r>
          </w:p>
        </w:tc>
      </w:tr>
      <w:tr w:rsidR="00326C32" w:rsidRPr="00326C32"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31CFD">
        <w:trPr>
          <w:trHeight w:hRule="exact" w:val="1173"/>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4F88C396" w:rsidR="00326C32" w:rsidRPr="00326C32" w:rsidRDefault="00326C32" w:rsidP="00D04B89">
            <w:pPr>
              <w:rPr>
                <w:rFonts w:cs="Arial"/>
                <w:b/>
              </w:rPr>
            </w:pPr>
            <w:r w:rsidRPr="00326C32">
              <w:rPr>
                <w:rFonts w:cs="Arial"/>
              </w:rPr>
              <w:t>(and whether you will continue with this approach)</w:t>
            </w:r>
          </w:p>
        </w:tc>
        <w:tc>
          <w:tcPr>
            <w:tcW w:w="992" w:type="dxa"/>
          </w:tcPr>
          <w:p w14:paraId="0618D85F" w14:textId="77777777" w:rsidR="00326C32" w:rsidRDefault="00326C32" w:rsidP="00D04B89">
            <w:pPr>
              <w:rPr>
                <w:rFonts w:cs="Arial"/>
                <w:b/>
              </w:rPr>
            </w:pPr>
            <w:r w:rsidRPr="00326C32">
              <w:rPr>
                <w:rFonts w:cs="Arial"/>
                <w:b/>
              </w:rPr>
              <w:t>Cost</w:t>
            </w:r>
          </w:p>
          <w:p w14:paraId="62CCAD2B" w14:textId="42DD9F6E" w:rsidR="005805BF" w:rsidRPr="00326C32" w:rsidRDefault="005805BF" w:rsidP="00D04B89">
            <w:pPr>
              <w:rPr>
                <w:rFonts w:cs="Arial"/>
                <w:b/>
              </w:rPr>
            </w:pPr>
          </w:p>
        </w:tc>
      </w:tr>
      <w:tr w:rsidR="00C238A0" w:rsidRPr="00326C32" w14:paraId="614F84BE" w14:textId="77777777" w:rsidTr="00167A7E">
        <w:trPr>
          <w:trHeight w:hRule="exact" w:val="4320"/>
        </w:trPr>
        <w:tc>
          <w:tcPr>
            <w:tcW w:w="2235" w:type="dxa"/>
            <w:vMerge w:val="restart"/>
            <w:tcMar>
              <w:top w:w="57" w:type="dxa"/>
              <w:bottom w:w="57" w:type="dxa"/>
            </w:tcMar>
          </w:tcPr>
          <w:p w14:paraId="19DFC3B0" w14:textId="77777777" w:rsidR="00C238A0" w:rsidRDefault="00C238A0" w:rsidP="00D04B89">
            <w:pPr>
              <w:rPr>
                <w:rFonts w:cs="Arial"/>
                <w:sz w:val="18"/>
                <w:szCs w:val="18"/>
              </w:rPr>
            </w:pPr>
            <w:r w:rsidRPr="00663D53">
              <w:rPr>
                <w:rFonts w:cs="Arial"/>
                <w:sz w:val="18"/>
                <w:szCs w:val="18"/>
              </w:rPr>
              <w:t>Good or better progress for all pupils</w:t>
            </w:r>
            <w:r>
              <w:rPr>
                <w:rFonts w:cs="Arial"/>
                <w:sz w:val="18"/>
                <w:szCs w:val="18"/>
              </w:rPr>
              <w:t>.</w:t>
            </w:r>
          </w:p>
          <w:p w14:paraId="10A109AE" w14:textId="74D25485" w:rsidR="00C238A0" w:rsidRPr="00663D53" w:rsidRDefault="00C238A0" w:rsidP="00D04B89">
            <w:pPr>
              <w:rPr>
                <w:rFonts w:cs="Arial"/>
                <w:sz w:val="18"/>
                <w:szCs w:val="18"/>
              </w:rPr>
            </w:pPr>
          </w:p>
        </w:tc>
        <w:tc>
          <w:tcPr>
            <w:tcW w:w="1984" w:type="dxa"/>
            <w:tcMar>
              <w:top w:w="57" w:type="dxa"/>
              <w:bottom w:w="57" w:type="dxa"/>
            </w:tcMar>
          </w:tcPr>
          <w:p w14:paraId="445C1ACC" w14:textId="77777777" w:rsidR="00C238A0" w:rsidRDefault="00C238A0" w:rsidP="00D04B89">
            <w:pPr>
              <w:rPr>
                <w:rFonts w:cs="Arial"/>
                <w:sz w:val="18"/>
                <w:szCs w:val="18"/>
              </w:rPr>
            </w:pPr>
            <w:r w:rsidRPr="00663D53">
              <w:rPr>
                <w:rFonts w:cs="Arial"/>
                <w:sz w:val="18"/>
                <w:szCs w:val="18"/>
              </w:rPr>
              <w:t xml:space="preserve">1 to 1 sessions in maths for </w:t>
            </w:r>
            <w:r>
              <w:rPr>
                <w:rFonts w:cs="Arial"/>
                <w:sz w:val="18"/>
                <w:szCs w:val="18"/>
              </w:rPr>
              <w:t xml:space="preserve">all </w:t>
            </w:r>
            <w:r w:rsidRPr="00663D53">
              <w:rPr>
                <w:rFonts w:cs="Arial"/>
                <w:sz w:val="18"/>
                <w:szCs w:val="18"/>
              </w:rPr>
              <w:t>Y6 pupils</w:t>
            </w:r>
            <w:r>
              <w:rPr>
                <w:rFonts w:cs="Arial"/>
                <w:sz w:val="18"/>
                <w:szCs w:val="18"/>
              </w:rPr>
              <w:t>.</w:t>
            </w:r>
          </w:p>
          <w:p w14:paraId="45465C00" w14:textId="1C7CE7B1" w:rsidR="00C238A0" w:rsidRDefault="00C238A0" w:rsidP="00D04B89">
            <w:pPr>
              <w:rPr>
                <w:rFonts w:cs="Arial"/>
                <w:sz w:val="18"/>
                <w:szCs w:val="18"/>
              </w:rPr>
            </w:pPr>
            <w:r>
              <w:rPr>
                <w:rFonts w:cs="Arial"/>
                <w:sz w:val="18"/>
                <w:szCs w:val="18"/>
              </w:rPr>
              <w:t>Reciprocal Reading and Lexia (KS2).</w:t>
            </w:r>
          </w:p>
          <w:p w14:paraId="119D85AC" w14:textId="77777777" w:rsidR="00167A7E" w:rsidRDefault="00167A7E" w:rsidP="00D04B89">
            <w:pPr>
              <w:rPr>
                <w:rFonts w:cs="Arial"/>
                <w:sz w:val="18"/>
                <w:szCs w:val="18"/>
              </w:rPr>
            </w:pPr>
          </w:p>
          <w:p w14:paraId="305246B3" w14:textId="77777777" w:rsidR="00C238A0" w:rsidRDefault="00C238A0" w:rsidP="00D04B89">
            <w:pPr>
              <w:rPr>
                <w:rFonts w:cs="Arial"/>
                <w:sz w:val="18"/>
                <w:szCs w:val="18"/>
              </w:rPr>
            </w:pPr>
            <w:r>
              <w:rPr>
                <w:rFonts w:cs="Arial"/>
                <w:sz w:val="18"/>
                <w:szCs w:val="18"/>
              </w:rPr>
              <w:t>Mathematics Intervention</w:t>
            </w:r>
          </w:p>
          <w:p w14:paraId="5BEE078E" w14:textId="5F6F0955" w:rsidR="00C238A0" w:rsidRDefault="00C238A0" w:rsidP="00D04B89">
            <w:pPr>
              <w:rPr>
                <w:rFonts w:cs="Arial"/>
                <w:sz w:val="18"/>
                <w:szCs w:val="18"/>
              </w:rPr>
            </w:pPr>
            <w:r>
              <w:rPr>
                <w:rFonts w:cs="Arial"/>
                <w:sz w:val="18"/>
                <w:szCs w:val="18"/>
              </w:rPr>
              <w:t>Writing assessment</w:t>
            </w:r>
          </w:p>
          <w:p w14:paraId="2CC447CD" w14:textId="02E59183" w:rsidR="00C238A0" w:rsidRDefault="00C238A0" w:rsidP="00D04B89">
            <w:pPr>
              <w:rPr>
                <w:rFonts w:cs="Arial"/>
                <w:sz w:val="18"/>
                <w:szCs w:val="18"/>
              </w:rPr>
            </w:pPr>
            <w:r>
              <w:rPr>
                <w:rFonts w:cs="Arial"/>
                <w:sz w:val="18"/>
                <w:szCs w:val="18"/>
              </w:rPr>
              <w:t xml:space="preserve">TA support </w:t>
            </w:r>
            <w:r w:rsidR="001D44CD">
              <w:rPr>
                <w:rFonts w:cs="Arial"/>
                <w:sz w:val="18"/>
                <w:szCs w:val="18"/>
              </w:rPr>
              <w:t>using structured interventions</w:t>
            </w:r>
          </w:p>
          <w:p w14:paraId="1E6225D4" w14:textId="77777777" w:rsidR="00C238A0" w:rsidRDefault="00C238A0" w:rsidP="00D04B89">
            <w:pPr>
              <w:rPr>
                <w:rFonts w:cs="Arial"/>
                <w:sz w:val="18"/>
                <w:szCs w:val="18"/>
              </w:rPr>
            </w:pPr>
          </w:p>
          <w:p w14:paraId="6A67B217" w14:textId="77777777" w:rsidR="00C238A0" w:rsidRDefault="00C238A0" w:rsidP="00D04B89">
            <w:pPr>
              <w:rPr>
                <w:rFonts w:cs="Arial"/>
                <w:sz w:val="18"/>
                <w:szCs w:val="18"/>
              </w:rPr>
            </w:pPr>
          </w:p>
          <w:p w14:paraId="2728057B" w14:textId="77777777" w:rsidR="00C238A0" w:rsidRDefault="00C238A0" w:rsidP="00D04B89">
            <w:pPr>
              <w:rPr>
                <w:rFonts w:cs="Arial"/>
                <w:sz w:val="18"/>
                <w:szCs w:val="18"/>
              </w:rPr>
            </w:pPr>
          </w:p>
          <w:p w14:paraId="37443F05" w14:textId="77777777" w:rsidR="00C238A0" w:rsidRDefault="00C238A0" w:rsidP="00D04B89">
            <w:pPr>
              <w:rPr>
                <w:rFonts w:cs="Arial"/>
                <w:sz w:val="18"/>
                <w:szCs w:val="18"/>
              </w:rPr>
            </w:pPr>
          </w:p>
          <w:p w14:paraId="5032868C" w14:textId="77777777" w:rsidR="00C238A0" w:rsidRDefault="00C238A0" w:rsidP="00D04B89">
            <w:pPr>
              <w:rPr>
                <w:rFonts w:cs="Arial"/>
                <w:sz w:val="18"/>
                <w:szCs w:val="18"/>
              </w:rPr>
            </w:pPr>
          </w:p>
          <w:p w14:paraId="0CFD0A57" w14:textId="464EC7EA" w:rsidR="00C238A0" w:rsidRPr="00663D53" w:rsidRDefault="00C238A0" w:rsidP="00D04B89">
            <w:pPr>
              <w:rPr>
                <w:rFonts w:cs="Arial"/>
                <w:sz w:val="18"/>
                <w:szCs w:val="18"/>
              </w:rPr>
            </w:pPr>
          </w:p>
        </w:tc>
        <w:tc>
          <w:tcPr>
            <w:tcW w:w="4678" w:type="dxa"/>
            <w:tcMar>
              <w:top w:w="57" w:type="dxa"/>
              <w:bottom w:w="57" w:type="dxa"/>
            </w:tcMar>
          </w:tcPr>
          <w:p w14:paraId="2CF8241E" w14:textId="77777777" w:rsidR="00167A7E" w:rsidRDefault="00C238A0" w:rsidP="00D04B89">
            <w:pPr>
              <w:rPr>
                <w:rFonts w:cs="Arial"/>
                <w:sz w:val="18"/>
                <w:szCs w:val="18"/>
              </w:rPr>
            </w:pPr>
            <w:r>
              <w:rPr>
                <w:rFonts w:cs="Arial"/>
                <w:sz w:val="18"/>
                <w:szCs w:val="18"/>
              </w:rPr>
              <w:t xml:space="preserve">100% </w:t>
            </w:r>
            <w:r w:rsidRPr="00663D53">
              <w:rPr>
                <w:rFonts w:cs="Arial"/>
                <w:sz w:val="18"/>
                <w:szCs w:val="18"/>
              </w:rPr>
              <w:t>Y6</w:t>
            </w:r>
            <w:r>
              <w:rPr>
                <w:rFonts w:cs="Arial"/>
                <w:sz w:val="18"/>
                <w:szCs w:val="18"/>
              </w:rPr>
              <w:t xml:space="preserve"> PP pupils achieved ARE in maths SATs.  HA Y6 pupil 1 point off GD</w:t>
            </w:r>
            <w:r w:rsidR="00095645">
              <w:rPr>
                <w:rFonts w:cs="Arial"/>
                <w:sz w:val="18"/>
                <w:szCs w:val="18"/>
              </w:rPr>
              <w:t xml:space="preserve"> (special considerations)</w:t>
            </w:r>
            <w:r>
              <w:rPr>
                <w:rFonts w:cs="Arial"/>
                <w:sz w:val="18"/>
                <w:szCs w:val="18"/>
              </w:rPr>
              <w:t xml:space="preserve">.  86% Y6 achieved EXP/GD.  </w:t>
            </w:r>
          </w:p>
          <w:p w14:paraId="209A80FC" w14:textId="55E98800" w:rsidR="00167A7E" w:rsidRDefault="00167A7E" w:rsidP="00D04B89">
            <w:pPr>
              <w:rPr>
                <w:rFonts w:cs="Arial"/>
                <w:sz w:val="18"/>
                <w:szCs w:val="18"/>
              </w:rPr>
            </w:pPr>
            <w:r>
              <w:rPr>
                <w:rFonts w:cs="Arial"/>
                <w:sz w:val="18"/>
                <w:szCs w:val="18"/>
              </w:rPr>
              <w:t xml:space="preserve">End of summer 2017: </w:t>
            </w:r>
            <w:r w:rsidR="00C238A0">
              <w:rPr>
                <w:rFonts w:cs="Arial"/>
                <w:sz w:val="18"/>
                <w:szCs w:val="18"/>
              </w:rPr>
              <w:t>88% of pupils working at ARE or above in KS2 (26% SEN in cohort).  88% PP working at ARE+.  Reading progress in KS2 SATs improved over-all for cohort.</w:t>
            </w:r>
            <w:r>
              <w:rPr>
                <w:rFonts w:cs="Arial"/>
                <w:sz w:val="18"/>
                <w:szCs w:val="18"/>
              </w:rPr>
              <w:t xml:space="preserve"> This does not include new arrivals at end of summer term.</w:t>
            </w:r>
          </w:p>
          <w:p w14:paraId="53C4C03B" w14:textId="6252F5F9" w:rsidR="00C238A0" w:rsidRDefault="00C238A0" w:rsidP="00D04B89">
            <w:pPr>
              <w:rPr>
                <w:rFonts w:cs="Arial"/>
                <w:sz w:val="18"/>
                <w:szCs w:val="18"/>
              </w:rPr>
            </w:pPr>
            <w:r>
              <w:rPr>
                <w:rFonts w:cs="Arial"/>
                <w:sz w:val="18"/>
                <w:szCs w:val="18"/>
              </w:rPr>
              <w:t>PP pupil who was included achieved ARE in maths.</w:t>
            </w:r>
          </w:p>
          <w:p w14:paraId="2D78B6E8" w14:textId="3E0F75EB" w:rsidR="00C238A0" w:rsidRDefault="00C238A0" w:rsidP="00D04B89">
            <w:pPr>
              <w:rPr>
                <w:rFonts w:cs="Arial"/>
                <w:sz w:val="18"/>
                <w:szCs w:val="18"/>
              </w:rPr>
            </w:pPr>
            <w:r>
              <w:rPr>
                <w:rFonts w:cs="Arial"/>
                <w:sz w:val="18"/>
                <w:szCs w:val="18"/>
              </w:rPr>
              <w:t xml:space="preserve">All PP pupils achieved ARE or GD in writing.    </w:t>
            </w:r>
          </w:p>
          <w:p w14:paraId="2FA0EA35" w14:textId="1681133D" w:rsidR="00C238A0" w:rsidRDefault="00C238A0" w:rsidP="00D04B89">
            <w:pPr>
              <w:rPr>
                <w:rFonts w:cs="Arial"/>
                <w:sz w:val="18"/>
                <w:szCs w:val="18"/>
              </w:rPr>
            </w:pPr>
            <w:r>
              <w:rPr>
                <w:rFonts w:cs="Arial"/>
                <w:sz w:val="18"/>
                <w:szCs w:val="18"/>
              </w:rPr>
              <w:t>Targeted pupils were more prepared at the start of each lesson.  They used strategies such as 5 B’s readily.</w:t>
            </w:r>
          </w:p>
          <w:p w14:paraId="628272EF" w14:textId="621E5C60" w:rsidR="00C238A0" w:rsidRPr="00663D53" w:rsidRDefault="00C238A0" w:rsidP="00D04B89">
            <w:pPr>
              <w:rPr>
                <w:rFonts w:cs="Arial"/>
                <w:sz w:val="18"/>
                <w:szCs w:val="18"/>
              </w:rPr>
            </w:pPr>
          </w:p>
        </w:tc>
        <w:tc>
          <w:tcPr>
            <w:tcW w:w="5528" w:type="dxa"/>
            <w:tcMar>
              <w:top w:w="57" w:type="dxa"/>
              <w:bottom w:w="57" w:type="dxa"/>
            </w:tcMar>
          </w:tcPr>
          <w:p w14:paraId="1B79C941" w14:textId="77777777" w:rsidR="00C238A0" w:rsidRDefault="00C238A0" w:rsidP="00D04B89">
            <w:pPr>
              <w:rPr>
                <w:rFonts w:cs="Arial"/>
                <w:sz w:val="18"/>
                <w:szCs w:val="18"/>
              </w:rPr>
            </w:pPr>
            <w:r>
              <w:rPr>
                <w:rFonts w:cs="Arial"/>
                <w:sz w:val="18"/>
                <w:szCs w:val="18"/>
              </w:rPr>
              <w:t xml:space="preserve">Ensure close link maintained between quality first teaching and content of 1 to 1 sessions.  </w:t>
            </w:r>
          </w:p>
          <w:p w14:paraId="6EA768AB" w14:textId="77777777" w:rsidR="00C238A0" w:rsidRDefault="00C238A0" w:rsidP="00D04B89">
            <w:pPr>
              <w:rPr>
                <w:rFonts w:cs="Arial"/>
                <w:sz w:val="18"/>
                <w:szCs w:val="18"/>
              </w:rPr>
            </w:pPr>
            <w:r>
              <w:rPr>
                <w:rFonts w:cs="Arial"/>
                <w:sz w:val="18"/>
                <w:szCs w:val="18"/>
              </w:rPr>
              <w:t>Reciprocal reading and Lexia are effective but for pupils with no internet access at home, access to Lexia out of school is difficult.  Parental engagement for PP pupils was challenging.</w:t>
            </w:r>
          </w:p>
          <w:p w14:paraId="6EB83C55" w14:textId="77777777" w:rsidR="00C238A0" w:rsidRDefault="00C238A0" w:rsidP="00D04B89">
            <w:pPr>
              <w:rPr>
                <w:rFonts w:cs="Arial"/>
                <w:sz w:val="18"/>
                <w:szCs w:val="18"/>
              </w:rPr>
            </w:pPr>
            <w:r>
              <w:rPr>
                <w:rFonts w:cs="Arial"/>
                <w:sz w:val="18"/>
                <w:szCs w:val="18"/>
              </w:rPr>
              <w:t>The size of the group needs to be small and liaison between class-teacher and intervention teacher needs to ongoing to support AfL.</w:t>
            </w:r>
          </w:p>
          <w:p w14:paraId="7A3676C8" w14:textId="77777777" w:rsidR="00C238A0" w:rsidRDefault="00C238A0" w:rsidP="00D04B89">
            <w:pPr>
              <w:rPr>
                <w:rFonts w:cs="Arial"/>
                <w:sz w:val="18"/>
                <w:szCs w:val="18"/>
              </w:rPr>
            </w:pPr>
            <w:r>
              <w:rPr>
                <w:rFonts w:cs="Arial"/>
                <w:sz w:val="18"/>
                <w:szCs w:val="18"/>
              </w:rPr>
              <w:t>Pupils sometimes blamed home life for lack of readiness so staff also liaised with parents to improve this.</w:t>
            </w:r>
          </w:p>
          <w:p w14:paraId="624E0A67" w14:textId="77777777" w:rsidR="00C238A0" w:rsidRDefault="00C238A0" w:rsidP="00D04B89">
            <w:pPr>
              <w:rPr>
                <w:rFonts w:cs="Arial"/>
                <w:sz w:val="18"/>
                <w:szCs w:val="18"/>
              </w:rPr>
            </w:pPr>
          </w:p>
          <w:p w14:paraId="41803808" w14:textId="2B21707D" w:rsidR="00C238A0" w:rsidRPr="00663D53" w:rsidRDefault="00C238A0" w:rsidP="00D04B89">
            <w:pPr>
              <w:rPr>
                <w:rFonts w:cs="Arial"/>
                <w:sz w:val="18"/>
                <w:szCs w:val="18"/>
              </w:rPr>
            </w:pPr>
          </w:p>
        </w:tc>
        <w:tc>
          <w:tcPr>
            <w:tcW w:w="992" w:type="dxa"/>
          </w:tcPr>
          <w:p w14:paraId="4D4E3396" w14:textId="77777777" w:rsidR="00C238A0" w:rsidRDefault="00C238A0" w:rsidP="00D04B89">
            <w:pPr>
              <w:rPr>
                <w:rFonts w:cs="Arial"/>
                <w:sz w:val="18"/>
                <w:szCs w:val="18"/>
              </w:rPr>
            </w:pPr>
            <w:r w:rsidRPr="002A6A4C">
              <w:rPr>
                <w:rFonts w:cs="Arial"/>
                <w:sz w:val="18"/>
                <w:szCs w:val="18"/>
              </w:rPr>
              <w:t>£500</w:t>
            </w:r>
          </w:p>
          <w:p w14:paraId="48059192" w14:textId="77777777" w:rsidR="00C238A0" w:rsidRDefault="00C238A0" w:rsidP="00D04B89">
            <w:pPr>
              <w:rPr>
                <w:rFonts w:cs="Arial"/>
                <w:sz w:val="18"/>
                <w:szCs w:val="18"/>
              </w:rPr>
            </w:pPr>
          </w:p>
          <w:p w14:paraId="18AE5DFE" w14:textId="77777777" w:rsidR="00C238A0" w:rsidRDefault="00C238A0" w:rsidP="00D04B89">
            <w:pPr>
              <w:rPr>
                <w:rFonts w:cs="Arial"/>
                <w:sz w:val="18"/>
                <w:szCs w:val="18"/>
              </w:rPr>
            </w:pPr>
            <w:r>
              <w:rPr>
                <w:rFonts w:cs="Arial"/>
                <w:sz w:val="18"/>
                <w:szCs w:val="18"/>
              </w:rPr>
              <w:t>£500</w:t>
            </w:r>
          </w:p>
          <w:p w14:paraId="602BC0C3" w14:textId="77777777" w:rsidR="00C238A0" w:rsidRDefault="00C238A0" w:rsidP="00D04B89">
            <w:pPr>
              <w:rPr>
                <w:rFonts w:cs="Arial"/>
                <w:sz w:val="18"/>
                <w:szCs w:val="18"/>
              </w:rPr>
            </w:pPr>
          </w:p>
          <w:p w14:paraId="2D6CDFCC" w14:textId="77777777" w:rsidR="00167A7E" w:rsidRDefault="00167A7E" w:rsidP="00D04B89">
            <w:pPr>
              <w:rPr>
                <w:rFonts w:cs="Arial"/>
                <w:sz w:val="18"/>
                <w:szCs w:val="18"/>
              </w:rPr>
            </w:pPr>
          </w:p>
          <w:p w14:paraId="0E268E9E" w14:textId="77777777" w:rsidR="00C238A0" w:rsidRDefault="00C238A0" w:rsidP="00D04B89">
            <w:pPr>
              <w:rPr>
                <w:rFonts w:cs="Arial"/>
                <w:sz w:val="18"/>
                <w:szCs w:val="18"/>
              </w:rPr>
            </w:pPr>
            <w:r>
              <w:rPr>
                <w:rFonts w:cs="Arial"/>
                <w:sz w:val="18"/>
                <w:szCs w:val="18"/>
              </w:rPr>
              <w:t>£250</w:t>
            </w:r>
          </w:p>
          <w:p w14:paraId="08427687" w14:textId="77777777" w:rsidR="00C238A0" w:rsidRDefault="00C238A0" w:rsidP="00D04B89">
            <w:pPr>
              <w:rPr>
                <w:rFonts w:cs="Arial"/>
                <w:sz w:val="18"/>
                <w:szCs w:val="18"/>
              </w:rPr>
            </w:pPr>
            <w:r>
              <w:rPr>
                <w:rFonts w:cs="Arial"/>
                <w:sz w:val="18"/>
                <w:szCs w:val="18"/>
              </w:rPr>
              <w:t>£250</w:t>
            </w:r>
          </w:p>
          <w:p w14:paraId="78C9DF53" w14:textId="778924EE" w:rsidR="00C238A0" w:rsidRDefault="00C238A0" w:rsidP="00D04B89">
            <w:pPr>
              <w:rPr>
                <w:rFonts w:cs="Arial"/>
                <w:sz w:val="18"/>
                <w:szCs w:val="18"/>
              </w:rPr>
            </w:pPr>
            <w:r>
              <w:rPr>
                <w:rFonts w:cs="Arial"/>
                <w:sz w:val="18"/>
                <w:szCs w:val="18"/>
              </w:rPr>
              <w:t>£250</w:t>
            </w:r>
          </w:p>
          <w:p w14:paraId="4298AA9F" w14:textId="77777777" w:rsidR="00C238A0" w:rsidRDefault="00C238A0" w:rsidP="00D04B89">
            <w:pPr>
              <w:rPr>
                <w:rFonts w:cs="Arial"/>
                <w:sz w:val="18"/>
                <w:szCs w:val="18"/>
              </w:rPr>
            </w:pPr>
          </w:p>
          <w:p w14:paraId="6EF25263" w14:textId="1733C1F1" w:rsidR="00C238A0" w:rsidRPr="002A6A4C" w:rsidRDefault="00C238A0" w:rsidP="00EC09E8">
            <w:pPr>
              <w:rPr>
                <w:rFonts w:cs="Arial"/>
                <w:sz w:val="18"/>
                <w:szCs w:val="18"/>
              </w:rPr>
            </w:pPr>
          </w:p>
        </w:tc>
      </w:tr>
      <w:tr w:rsidR="00C238A0" w:rsidRPr="00326C32" w14:paraId="756B6081" w14:textId="77777777" w:rsidTr="00C238A0">
        <w:trPr>
          <w:trHeight w:hRule="exact" w:val="1925"/>
        </w:trPr>
        <w:tc>
          <w:tcPr>
            <w:tcW w:w="2235" w:type="dxa"/>
            <w:vMerge/>
            <w:tcMar>
              <w:top w:w="57" w:type="dxa"/>
              <w:bottom w:w="57" w:type="dxa"/>
            </w:tcMar>
          </w:tcPr>
          <w:p w14:paraId="62752545" w14:textId="64936E9C" w:rsidR="00C238A0" w:rsidRPr="00663D53" w:rsidRDefault="00C238A0" w:rsidP="00D04B89">
            <w:pPr>
              <w:rPr>
                <w:rFonts w:cs="Arial"/>
                <w:sz w:val="18"/>
                <w:szCs w:val="18"/>
              </w:rPr>
            </w:pPr>
          </w:p>
        </w:tc>
        <w:tc>
          <w:tcPr>
            <w:tcW w:w="1984" w:type="dxa"/>
            <w:tcMar>
              <w:top w:w="57" w:type="dxa"/>
              <w:bottom w:w="57" w:type="dxa"/>
            </w:tcMar>
          </w:tcPr>
          <w:p w14:paraId="4323B84F" w14:textId="030EA9C4" w:rsidR="00C238A0" w:rsidRPr="00663D53" w:rsidRDefault="00C238A0" w:rsidP="00D04B89">
            <w:pPr>
              <w:rPr>
                <w:rFonts w:cs="Arial"/>
                <w:sz w:val="18"/>
                <w:szCs w:val="18"/>
              </w:rPr>
            </w:pPr>
            <w:r>
              <w:rPr>
                <w:rFonts w:cs="Arial"/>
                <w:sz w:val="18"/>
                <w:szCs w:val="18"/>
              </w:rPr>
              <w:t>Development of staff pedagogy (outstanding teaching courses attended and followed up)</w:t>
            </w:r>
          </w:p>
        </w:tc>
        <w:tc>
          <w:tcPr>
            <w:tcW w:w="4678" w:type="dxa"/>
            <w:tcMar>
              <w:top w:w="57" w:type="dxa"/>
              <w:bottom w:w="57" w:type="dxa"/>
            </w:tcMar>
          </w:tcPr>
          <w:p w14:paraId="4C628C49" w14:textId="2647B7F9" w:rsidR="00C238A0" w:rsidRDefault="00C238A0" w:rsidP="00C238A0">
            <w:pPr>
              <w:rPr>
                <w:rFonts w:cs="Arial"/>
                <w:sz w:val="18"/>
                <w:szCs w:val="18"/>
              </w:rPr>
            </w:pPr>
            <w:r>
              <w:rPr>
                <w:rFonts w:cs="Arial"/>
                <w:sz w:val="18"/>
                <w:szCs w:val="18"/>
              </w:rPr>
              <w:t xml:space="preserve">Pupils’ </w:t>
            </w:r>
            <w:r w:rsidR="008C7434">
              <w:rPr>
                <w:rFonts w:cs="Arial"/>
                <w:sz w:val="18"/>
                <w:szCs w:val="18"/>
              </w:rPr>
              <w:t>progress is</w:t>
            </w:r>
            <w:r w:rsidR="005E345F">
              <w:rPr>
                <w:rFonts w:cs="Arial"/>
                <w:sz w:val="18"/>
                <w:szCs w:val="18"/>
              </w:rPr>
              <w:t xml:space="preserve"> at least good for most </w:t>
            </w:r>
            <w:r w:rsidR="008C7434">
              <w:rPr>
                <w:rFonts w:cs="Arial"/>
                <w:sz w:val="18"/>
                <w:szCs w:val="18"/>
              </w:rPr>
              <w:t>pupils because</w:t>
            </w:r>
            <w:r>
              <w:rPr>
                <w:rFonts w:cs="Arial"/>
                <w:sz w:val="18"/>
                <w:szCs w:val="18"/>
              </w:rPr>
              <w:t xml:space="preserve"> of developments to AfL, differentiation and feedback.  Teacher and TA differentiation, feedback and questioning skills are of a high standard</w:t>
            </w:r>
            <w:r w:rsidR="005E345F">
              <w:rPr>
                <w:rFonts w:cs="Arial"/>
                <w:sz w:val="18"/>
                <w:szCs w:val="18"/>
              </w:rPr>
              <w:t xml:space="preserve"> with all teaching good/outstanding</w:t>
            </w:r>
            <w:r>
              <w:rPr>
                <w:rFonts w:cs="Arial"/>
                <w:sz w:val="18"/>
                <w:szCs w:val="18"/>
              </w:rPr>
              <w:t>.</w:t>
            </w:r>
          </w:p>
        </w:tc>
        <w:tc>
          <w:tcPr>
            <w:tcW w:w="5528" w:type="dxa"/>
            <w:tcMar>
              <w:top w:w="57" w:type="dxa"/>
              <w:bottom w:w="57" w:type="dxa"/>
            </w:tcMar>
          </w:tcPr>
          <w:p w14:paraId="7BACA156" w14:textId="2109EEBD" w:rsidR="00C238A0" w:rsidRDefault="00C238A0" w:rsidP="00D04B89">
            <w:pPr>
              <w:rPr>
                <w:rFonts w:cs="Arial"/>
                <w:sz w:val="18"/>
                <w:szCs w:val="18"/>
              </w:rPr>
            </w:pPr>
            <w:r>
              <w:rPr>
                <w:rFonts w:cs="Arial"/>
                <w:sz w:val="18"/>
                <w:szCs w:val="18"/>
              </w:rPr>
              <w:t>This approach will continue, especially as it has led to success throughout the school.  Success has been most noticeable in reading where the reciprocal reading approach and Lexia have been introduced too.  Reading resources now need to be addressed in KS2.</w:t>
            </w:r>
          </w:p>
        </w:tc>
        <w:tc>
          <w:tcPr>
            <w:tcW w:w="992" w:type="dxa"/>
          </w:tcPr>
          <w:p w14:paraId="28B651C3" w14:textId="0F9E3589" w:rsidR="00C238A0" w:rsidRPr="002A6A4C" w:rsidRDefault="005E345F" w:rsidP="00D04B89">
            <w:pPr>
              <w:rPr>
                <w:rFonts w:cs="Arial"/>
                <w:sz w:val="18"/>
                <w:szCs w:val="18"/>
              </w:rPr>
            </w:pPr>
            <w:r>
              <w:rPr>
                <w:rFonts w:cs="Arial"/>
                <w:sz w:val="18"/>
                <w:szCs w:val="18"/>
              </w:rPr>
              <w:t>£250</w:t>
            </w:r>
          </w:p>
        </w:tc>
      </w:tr>
      <w:tr w:rsidR="00EC09E8" w:rsidRPr="00326C32" w14:paraId="29CF26D2" w14:textId="77777777" w:rsidTr="00274FCC">
        <w:trPr>
          <w:trHeight w:hRule="exact" w:val="1086"/>
        </w:trPr>
        <w:tc>
          <w:tcPr>
            <w:tcW w:w="2235" w:type="dxa"/>
            <w:tcMar>
              <w:top w:w="57" w:type="dxa"/>
              <w:bottom w:w="57" w:type="dxa"/>
            </w:tcMar>
          </w:tcPr>
          <w:p w14:paraId="42A452B4" w14:textId="73895B86" w:rsidR="00EC09E8" w:rsidRPr="006E0D01" w:rsidRDefault="00EC09E8" w:rsidP="00D04B89">
            <w:pPr>
              <w:rPr>
                <w:rFonts w:cs="Arial"/>
                <w:sz w:val="18"/>
                <w:szCs w:val="18"/>
              </w:rPr>
            </w:pPr>
            <w:r>
              <w:rPr>
                <w:rFonts w:cs="Arial"/>
                <w:sz w:val="18"/>
                <w:szCs w:val="18"/>
              </w:rPr>
              <w:t>Pupils take ownership of their learning.</w:t>
            </w:r>
          </w:p>
        </w:tc>
        <w:tc>
          <w:tcPr>
            <w:tcW w:w="1984" w:type="dxa"/>
            <w:tcMar>
              <w:top w:w="57" w:type="dxa"/>
              <w:bottom w:w="57" w:type="dxa"/>
            </w:tcMar>
          </w:tcPr>
          <w:p w14:paraId="35058986" w14:textId="1248CBB0" w:rsidR="00EC09E8" w:rsidRPr="00326C32" w:rsidRDefault="00EC09E8" w:rsidP="002A6A4C">
            <w:pPr>
              <w:rPr>
                <w:rFonts w:cs="Arial"/>
              </w:rPr>
            </w:pPr>
            <w:r>
              <w:rPr>
                <w:rFonts w:cs="Arial"/>
                <w:sz w:val="18"/>
                <w:szCs w:val="18"/>
              </w:rPr>
              <w:t>Develop TA/Teacher pedagogy.</w:t>
            </w:r>
          </w:p>
        </w:tc>
        <w:tc>
          <w:tcPr>
            <w:tcW w:w="4678" w:type="dxa"/>
            <w:tcMar>
              <w:top w:w="57" w:type="dxa"/>
              <w:bottom w:w="57" w:type="dxa"/>
            </w:tcMar>
          </w:tcPr>
          <w:p w14:paraId="3079B41F" w14:textId="27D8321F" w:rsidR="00EC09E8" w:rsidRPr="00326C32" w:rsidRDefault="00EC09E8" w:rsidP="00D04B89">
            <w:pPr>
              <w:rPr>
                <w:rFonts w:cs="Arial"/>
              </w:rPr>
            </w:pPr>
            <w:r>
              <w:rPr>
                <w:rFonts w:cs="Arial"/>
                <w:sz w:val="18"/>
                <w:szCs w:val="18"/>
              </w:rPr>
              <w:t>Training has led to changes as teacher/TA questioning skills and AfL has improved (see lesson observations).  Feedback to pupils supports them in achieving next steps.</w:t>
            </w:r>
          </w:p>
        </w:tc>
        <w:tc>
          <w:tcPr>
            <w:tcW w:w="5528" w:type="dxa"/>
            <w:tcMar>
              <w:top w:w="57" w:type="dxa"/>
              <w:bottom w:w="57" w:type="dxa"/>
            </w:tcMar>
          </w:tcPr>
          <w:p w14:paraId="47FFC5F4" w14:textId="2E8438C4" w:rsidR="00EC09E8" w:rsidRPr="00326C32" w:rsidRDefault="00EC09E8" w:rsidP="00D04B89">
            <w:pPr>
              <w:rPr>
                <w:rFonts w:cs="Arial"/>
              </w:rPr>
            </w:pPr>
            <w:r>
              <w:rPr>
                <w:rFonts w:cs="Arial"/>
                <w:sz w:val="18"/>
                <w:szCs w:val="18"/>
              </w:rPr>
              <w:t>This is effective and pupils are starting to engage more actively in lessons; Teachers/TAs take ownership for the progress of pupils during class time and interventions.</w:t>
            </w:r>
          </w:p>
        </w:tc>
        <w:tc>
          <w:tcPr>
            <w:tcW w:w="992" w:type="dxa"/>
          </w:tcPr>
          <w:p w14:paraId="3A5A006D" w14:textId="152E4539" w:rsidR="00EC09E8" w:rsidRPr="002A6A4C" w:rsidRDefault="00EC09E8" w:rsidP="00D04B89">
            <w:pPr>
              <w:rPr>
                <w:rFonts w:cs="Arial"/>
                <w:sz w:val="18"/>
                <w:szCs w:val="18"/>
              </w:rPr>
            </w:pPr>
            <w:r w:rsidRPr="002A6A4C">
              <w:rPr>
                <w:rFonts w:cs="Arial"/>
                <w:sz w:val="18"/>
                <w:szCs w:val="18"/>
              </w:rPr>
              <w:t>£250</w:t>
            </w:r>
          </w:p>
        </w:tc>
      </w:tr>
      <w:tr w:rsidR="00EC09E8" w:rsidRPr="00326C32" w14:paraId="678E7950" w14:textId="77777777" w:rsidTr="00167A7E">
        <w:trPr>
          <w:trHeight w:hRule="exact" w:val="2917"/>
        </w:trPr>
        <w:tc>
          <w:tcPr>
            <w:tcW w:w="2235" w:type="dxa"/>
            <w:tcMar>
              <w:top w:w="57" w:type="dxa"/>
              <w:bottom w:w="57" w:type="dxa"/>
            </w:tcMar>
          </w:tcPr>
          <w:p w14:paraId="607F3A0F" w14:textId="3497E8C8" w:rsidR="00EC09E8" w:rsidRDefault="00EC09E8" w:rsidP="00D04B89">
            <w:pPr>
              <w:rPr>
                <w:rFonts w:cs="Arial"/>
                <w:sz w:val="18"/>
                <w:szCs w:val="18"/>
              </w:rPr>
            </w:pPr>
            <w:r>
              <w:rPr>
                <w:rFonts w:cs="Arial"/>
                <w:sz w:val="18"/>
                <w:szCs w:val="18"/>
              </w:rPr>
              <w:lastRenderedPageBreak/>
              <w:t>Reduced class size to improve differentiation across KS2 cohort.</w:t>
            </w:r>
          </w:p>
        </w:tc>
        <w:tc>
          <w:tcPr>
            <w:tcW w:w="1984" w:type="dxa"/>
            <w:tcMar>
              <w:top w:w="57" w:type="dxa"/>
              <w:bottom w:w="57" w:type="dxa"/>
            </w:tcMar>
          </w:tcPr>
          <w:p w14:paraId="0BE33EA0" w14:textId="5BC6AA12" w:rsidR="00EC09E8" w:rsidRDefault="00EC09E8" w:rsidP="00D04B89">
            <w:pPr>
              <w:rPr>
                <w:rFonts w:cs="Arial"/>
                <w:sz w:val="18"/>
                <w:szCs w:val="18"/>
              </w:rPr>
            </w:pPr>
            <w:r>
              <w:rPr>
                <w:rFonts w:cs="Arial"/>
                <w:sz w:val="18"/>
                <w:szCs w:val="18"/>
              </w:rPr>
              <w:t>Employ PT Temp teacher to work in KS2 (English).</w:t>
            </w:r>
          </w:p>
        </w:tc>
        <w:tc>
          <w:tcPr>
            <w:tcW w:w="4678" w:type="dxa"/>
            <w:tcMar>
              <w:top w:w="57" w:type="dxa"/>
              <w:bottom w:w="57" w:type="dxa"/>
            </w:tcMar>
          </w:tcPr>
          <w:p w14:paraId="27E62631" w14:textId="49589CAA" w:rsidR="00EC09E8" w:rsidRDefault="00EC09E8" w:rsidP="00D04B89">
            <w:pPr>
              <w:rPr>
                <w:rFonts w:cs="Arial"/>
                <w:sz w:val="18"/>
                <w:szCs w:val="18"/>
              </w:rPr>
            </w:pPr>
            <w:r>
              <w:rPr>
                <w:rFonts w:cs="Arial"/>
                <w:sz w:val="18"/>
                <w:szCs w:val="18"/>
              </w:rPr>
              <w:t xml:space="preserve">81% of KS2 working at ARE+ in reading; 88% of KS2 at ARE+ in Writing.  100% Y6 PP achieve ARE+ (50% GD) in writing.  100% Y6 PP make good progress over the year in reading; 50% achieve GD.  100% PP achieve ARE in maths.  </w:t>
            </w:r>
          </w:p>
        </w:tc>
        <w:tc>
          <w:tcPr>
            <w:tcW w:w="5528" w:type="dxa"/>
            <w:tcMar>
              <w:top w:w="57" w:type="dxa"/>
              <w:bottom w:w="57" w:type="dxa"/>
            </w:tcMar>
          </w:tcPr>
          <w:p w14:paraId="631DD5F9" w14:textId="77777777" w:rsidR="00EC09E8" w:rsidRDefault="00EC09E8" w:rsidP="00D04B89">
            <w:pPr>
              <w:rPr>
                <w:rFonts w:cs="Arial"/>
                <w:sz w:val="18"/>
                <w:szCs w:val="18"/>
              </w:rPr>
            </w:pPr>
            <w:r>
              <w:rPr>
                <w:rFonts w:cs="Arial"/>
                <w:sz w:val="18"/>
                <w:szCs w:val="18"/>
              </w:rPr>
              <w:t>Reading progress improved, writing attainment improved.  Spelling was one area where pupils generally didn’t do so well so we are introducing a spelling scheme across the school to help develop this area.  Pupils generally preferred to have the same English and Maths teacher throughout the morning so we have reverted to that for 2017-8.</w:t>
            </w:r>
          </w:p>
          <w:p w14:paraId="0AA69E08" w14:textId="77777777" w:rsidR="00167A7E" w:rsidRDefault="00167A7E" w:rsidP="00D04B89">
            <w:pPr>
              <w:rPr>
                <w:rFonts w:cs="Arial"/>
                <w:sz w:val="18"/>
                <w:szCs w:val="18"/>
              </w:rPr>
            </w:pPr>
          </w:p>
          <w:p w14:paraId="4353E3C4" w14:textId="5B7B4C42" w:rsidR="00167A7E" w:rsidRDefault="00167A7E" w:rsidP="00D04B89">
            <w:pPr>
              <w:rPr>
                <w:rFonts w:cs="Arial"/>
                <w:sz w:val="18"/>
                <w:szCs w:val="18"/>
              </w:rPr>
            </w:pPr>
          </w:p>
        </w:tc>
        <w:tc>
          <w:tcPr>
            <w:tcW w:w="992" w:type="dxa"/>
          </w:tcPr>
          <w:p w14:paraId="0455B85D" w14:textId="1F54DF30" w:rsidR="00EC09E8" w:rsidRPr="002A6A4C" w:rsidRDefault="00EC09E8" w:rsidP="00D04B89">
            <w:pPr>
              <w:rPr>
                <w:rFonts w:cs="Arial"/>
                <w:sz w:val="18"/>
                <w:szCs w:val="18"/>
              </w:rPr>
            </w:pPr>
            <w:r>
              <w:rPr>
                <w:rFonts w:cs="Arial"/>
                <w:sz w:val="18"/>
                <w:szCs w:val="18"/>
              </w:rPr>
              <w:t>£5000</w:t>
            </w:r>
          </w:p>
        </w:tc>
      </w:tr>
      <w:tr w:rsidR="00EC09E8" w:rsidRPr="00326C32" w14:paraId="2A74EA63" w14:textId="77777777" w:rsidTr="00531CFD">
        <w:trPr>
          <w:trHeight w:hRule="exact" w:val="340"/>
        </w:trPr>
        <w:tc>
          <w:tcPr>
            <w:tcW w:w="15417" w:type="dxa"/>
            <w:gridSpan w:val="5"/>
            <w:tcMar>
              <w:top w:w="57" w:type="dxa"/>
              <w:bottom w:w="57" w:type="dxa"/>
            </w:tcMar>
          </w:tcPr>
          <w:p w14:paraId="0B111C3C" w14:textId="7DF4FD09" w:rsidR="00EC09E8" w:rsidRPr="00326C32" w:rsidRDefault="00EC09E8"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EC09E8" w:rsidRPr="00326C32" w14:paraId="0E8623B2" w14:textId="77777777" w:rsidTr="00531CFD">
        <w:trPr>
          <w:trHeight w:hRule="exact" w:val="1220"/>
        </w:trPr>
        <w:tc>
          <w:tcPr>
            <w:tcW w:w="2235" w:type="dxa"/>
            <w:tcMar>
              <w:top w:w="57" w:type="dxa"/>
              <w:bottom w:w="57" w:type="dxa"/>
            </w:tcMar>
          </w:tcPr>
          <w:p w14:paraId="6250A178" w14:textId="77777777" w:rsidR="00EC09E8" w:rsidRPr="00326C32" w:rsidRDefault="00EC09E8" w:rsidP="00D04B89">
            <w:pPr>
              <w:rPr>
                <w:rFonts w:cs="Arial"/>
                <w:b/>
              </w:rPr>
            </w:pPr>
            <w:r w:rsidRPr="00326C32">
              <w:rPr>
                <w:rFonts w:cs="Arial"/>
                <w:b/>
              </w:rPr>
              <w:t>Desired outcome</w:t>
            </w:r>
          </w:p>
        </w:tc>
        <w:tc>
          <w:tcPr>
            <w:tcW w:w="1984" w:type="dxa"/>
            <w:tcMar>
              <w:top w:w="57" w:type="dxa"/>
              <w:bottom w:w="57" w:type="dxa"/>
            </w:tcMar>
          </w:tcPr>
          <w:p w14:paraId="4A4F59B3" w14:textId="77777777" w:rsidR="00EC09E8" w:rsidRPr="00326C32" w:rsidRDefault="00EC09E8"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EC09E8" w:rsidRPr="00326C32" w:rsidRDefault="00EC09E8"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277586C" w14:textId="77777777" w:rsidR="00EC09E8" w:rsidRPr="00326C32" w:rsidRDefault="00EC09E8" w:rsidP="00D04B89">
            <w:pPr>
              <w:spacing w:after="0"/>
              <w:rPr>
                <w:rFonts w:cs="Arial"/>
                <w:b/>
              </w:rPr>
            </w:pPr>
            <w:r w:rsidRPr="00326C32">
              <w:rPr>
                <w:rFonts w:cs="Arial"/>
                <w:b/>
              </w:rPr>
              <w:t xml:space="preserve">Lessons learned </w:t>
            </w:r>
          </w:p>
          <w:p w14:paraId="2787F370" w14:textId="77777777" w:rsidR="00EC09E8" w:rsidRPr="00326C32" w:rsidRDefault="00EC09E8" w:rsidP="00D04B89">
            <w:pPr>
              <w:rPr>
                <w:rFonts w:cs="Arial"/>
                <w:b/>
              </w:rPr>
            </w:pPr>
            <w:r w:rsidRPr="00326C32">
              <w:rPr>
                <w:rFonts w:cs="Arial"/>
              </w:rPr>
              <w:t>(and whether you will continue with this approach)</w:t>
            </w:r>
          </w:p>
        </w:tc>
        <w:tc>
          <w:tcPr>
            <w:tcW w:w="992" w:type="dxa"/>
          </w:tcPr>
          <w:p w14:paraId="2592DF1D" w14:textId="77777777" w:rsidR="00EC09E8" w:rsidRPr="00326C32" w:rsidRDefault="00EC09E8" w:rsidP="00D04B89">
            <w:pPr>
              <w:rPr>
                <w:rFonts w:cs="Arial"/>
                <w:b/>
              </w:rPr>
            </w:pPr>
            <w:r w:rsidRPr="00326C32">
              <w:rPr>
                <w:rFonts w:cs="Arial"/>
                <w:b/>
              </w:rPr>
              <w:t>Cost</w:t>
            </w:r>
          </w:p>
        </w:tc>
      </w:tr>
      <w:tr w:rsidR="00EC09E8" w:rsidRPr="00326C32" w14:paraId="7042FE77" w14:textId="77777777" w:rsidTr="00A921CF">
        <w:trPr>
          <w:trHeight w:hRule="exact" w:val="1837"/>
        </w:trPr>
        <w:tc>
          <w:tcPr>
            <w:tcW w:w="2235" w:type="dxa"/>
            <w:tcMar>
              <w:top w:w="57" w:type="dxa"/>
              <w:bottom w:w="57" w:type="dxa"/>
            </w:tcMar>
          </w:tcPr>
          <w:p w14:paraId="413E2E52" w14:textId="3566DF35" w:rsidR="00EC09E8" w:rsidRPr="00A82B1B" w:rsidRDefault="00EC09E8" w:rsidP="00D04B89">
            <w:pPr>
              <w:rPr>
                <w:rFonts w:cs="Arial"/>
                <w:sz w:val="18"/>
                <w:szCs w:val="18"/>
              </w:rPr>
            </w:pPr>
            <w:r>
              <w:rPr>
                <w:rFonts w:cs="Arial"/>
                <w:sz w:val="18"/>
                <w:szCs w:val="18"/>
              </w:rPr>
              <w:t>HA pupil to achieve GDS.  MA pupils to achieve challenging targets.</w:t>
            </w:r>
          </w:p>
        </w:tc>
        <w:tc>
          <w:tcPr>
            <w:tcW w:w="1984" w:type="dxa"/>
            <w:tcMar>
              <w:top w:w="57" w:type="dxa"/>
              <w:bottom w:w="57" w:type="dxa"/>
            </w:tcMar>
          </w:tcPr>
          <w:p w14:paraId="2037EAFE" w14:textId="647E9837" w:rsidR="00EC09E8" w:rsidRDefault="00EC09E8" w:rsidP="00D04B89">
            <w:pPr>
              <w:rPr>
                <w:rFonts w:cs="Arial"/>
                <w:sz w:val="18"/>
                <w:szCs w:val="18"/>
              </w:rPr>
            </w:pPr>
            <w:r>
              <w:rPr>
                <w:rFonts w:cs="Arial"/>
                <w:sz w:val="18"/>
                <w:szCs w:val="18"/>
              </w:rPr>
              <w:t>Revision resources purchased.  Targeted support with revision, in lessons and with homework. Purchase of assessment resources.</w:t>
            </w:r>
          </w:p>
          <w:p w14:paraId="0983CDB8" w14:textId="2468D6DD" w:rsidR="00EC09E8" w:rsidRPr="00A82B1B" w:rsidRDefault="00EC09E8" w:rsidP="00D04B89">
            <w:pPr>
              <w:rPr>
                <w:rFonts w:cs="Arial"/>
                <w:sz w:val="18"/>
                <w:szCs w:val="18"/>
              </w:rPr>
            </w:pPr>
          </w:p>
        </w:tc>
        <w:tc>
          <w:tcPr>
            <w:tcW w:w="4678" w:type="dxa"/>
            <w:tcMar>
              <w:top w:w="57" w:type="dxa"/>
              <w:bottom w:w="57" w:type="dxa"/>
            </w:tcMar>
          </w:tcPr>
          <w:p w14:paraId="2077BBBA" w14:textId="22D53A80" w:rsidR="00EC09E8" w:rsidRPr="00A82B1B" w:rsidRDefault="00EC09E8" w:rsidP="003F3758">
            <w:pPr>
              <w:rPr>
                <w:rFonts w:cs="Arial"/>
                <w:sz w:val="18"/>
                <w:szCs w:val="18"/>
              </w:rPr>
            </w:pPr>
            <w:r>
              <w:rPr>
                <w:rFonts w:cs="Arial"/>
                <w:sz w:val="18"/>
                <w:szCs w:val="18"/>
              </w:rPr>
              <w:t xml:space="preserve">HA pupil achieved GD in R, W &amp; GPS.  Revision resources were purchased for Y6 PP pupils and used in school.  They were not used as effectively at home as would have hoped.  HA 1 point off GD in maths; MA pupils all making good progress.   </w:t>
            </w:r>
          </w:p>
        </w:tc>
        <w:tc>
          <w:tcPr>
            <w:tcW w:w="5528" w:type="dxa"/>
            <w:tcMar>
              <w:top w:w="57" w:type="dxa"/>
              <w:bottom w:w="57" w:type="dxa"/>
            </w:tcMar>
          </w:tcPr>
          <w:p w14:paraId="2C6984AC" w14:textId="5A20B6F6" w:rsidR="00EC09E8" w:rsidRPr="00A82B1B" w:rsidRDefault="00EC09E8" w:rsidP="00545989">
            <w:pPr>
              <w:rPr>
                <w:rFonts w:cs="Arial"/>
                <w:sz w:val="18"/>
                <w:szCs w:val="18"/>
              </w:rPr>
            </w:pPr>
            <w:r>
              <w:rPr>
                <w:rFonts w:cs="Arial"/>
                <w:sz w:val="18"/>
                <w:szCs w:val="18"/>
              </w:rPr>
              <w:t xml:space="preserve">Due to unforeseen events it was sometimes hard for these pupils to revise at home. Support in school with homework helped to some extent, but pupils then missed out on other curricular activities or playtime.  Homework club helped because pupils could choose to attend and all pupils did.  Access to internet at home was an issue.  </w:t>
            </w:r>
          </w:p>
        </w:tc>
        <w:tc>
          <w:tcPr>
            <w:tcW w:w="992" w:type="dxa"/>
          </w:tcPr>
          <w:p w14:paraId="67137381" w14:textId="68F0095D" w:rsidR="00EC09E8" w:rsidRPr="003F3758" w:rsidRDefault="00EC09E8" w:rsidP="00D04B89">
            <w:pPr>
              <w:rPr>
                <w:rFonts w:cs="Arial"/>
                <w:sz w:val="18"/>
                <w:szCs w:val="18"/>
              </w:rPr>
            </w:pPr>
            <w:r>
              <w:rPr>
                <w:rFonts w:cs="Arial"/>
                <w:sz w:val="18"/>
                <w:szCs w:val="18"/>
              </w:rPr>
              <w:t>£1500</w:t>
            </w:r>
          </w:p>
        </w:tc>
      </w:tr>
      <w:tr w:rsidR="00EC09E8" w:rsidRPr="00326C32" w14:paraId="770623EF" w14:textId="77777777" w:rsidTr="00A921CF">
        <w:trPr>
          <w:trHeight w:hRule="exact" w:val="1851"/>
        </w:trPr>
        <w:tc>
          <w:tcPr>
            <w:tcW w:w="2235" w:type="dxa"/>
            <w:tcMar>
              <w:top w:w="57" w:type="dxa"/>
              <w:bottom w:w="57" w:type="dxa"/>
            </w:tcMar>
          </w:tcPr>
          <w:p w14:paraId="4DC358B6" w14:textId="54024015" w:rsidR="00EC09E8" w:rsidRDefault="00EC09E8" w:rsidP="00D04B89">
            <w:pPr>
              <w:rPr>
                <w:rFonts w:cs="Arial"/>
                <w:sz w:val="18"/>
                <w:szCs w:val="18"/>
              </w:rPr>
            </w:pPr>
            <w:r>
              <w:rPr>
                <w:rFonts w:cs="Arial"/>
                <w:sz w:val="18"/>
                <w:szCs w:val="18"/>
              </w:rPr>
              <w:t>LA PP to achieve ARE in all areas.</w:t>
            </w:r>
          </w:p>
        </w:tc>
        <w:tc>
          <w:tcPr>
            <w:tcW w:w="1984" w:type="dxa"/>
            <w:tcMar>
              <w:top w:w="57" w:type="dxa"/>
              <w:bottom w:w="57" w:type="dxa"/>
            </w:tcMar>
          </w:tcPr>
          <w:p w14:paraId="5A2F201F" w14:textId="668CE5D5" w:rsidR="00EC09E8" w:rsidRDefault="00EC09E8" w:rsidP="00D04B89">
            <w:pPr>
              <w:rPr>
                <w:rFonts w:cs="Arial"/>
                <w:sz w:val="18"/>
                <w:szCs w:val="18"/>
              </w:rPr>
            </w:pPr>
            <w:r>
              <w:rPr>
                <w:rFonts w:cs="Arial"/>
                <w:sz w:val="18"/>
                <w:szCs w:val="18"/>
              </w:rPr>
              <w:t>TA support, specific interventions, specialist support and tailored resources.</w:t>
            </w:r>
          </w:p>
        </w:tc>
        <w:tc>
          <w:tcPr>
            <w:tcW w:w="4678" w:type="dxa"/>
            <w:tcMar>
              <w:top w:w="57" w:type="dxa"/>
              <w:bottom w:w="57" w:type="dxa"/>
            </w:tcMar>
          </w:tcPr>
          <w:p w14:paraId="5CF03594" w14:textId="64435FD0" w:rsidR="00EC09E8" w:rsidRDefault="00EC09E8" w:rsidP="003F3758">
            <w:pPr>
              <w:rPr>
                <w:rFonts w:cs="Arial"/>
                <w:sz w:val="18"/>
                <w:szCs w:val="18"/>
              </w:rPr>
            </w:pPr>
            <w:r>
              <w:rPr>
                <w:rFonts w:cs="Arial"/>
                <w:sz w:val="18"/>
                <w:szCs w:val="18"/>
              </w:rPr>
              <w:t xml:space="preserve">LA pupil achieved ARE in writing and maths but not reading and GPS.  TA support was effective and progress was made in all areas but due to specific difficulties AREs were not fully met.  Resources e.g. Barrington Stoke Reading Books etc. and regular reading practice helped to improve reading comprehension.  </w:t>
            </w:r>
          </w:p>
        </w:tc>
        <w:tc>
          <w:tcPr>
            <w:tcW w:w="5528" w:type="dxa"/>
            <w:tcMar>
              <w:top w:w="57" w:type="dxa"/>
              <w:bottom w:w="57" w:type="dxa"/>
            </w:tcMar>
          </w:tcPr>
          <w:p w14:paraId="06445353" w14:textId="4D27C584" w:rsidR="00EC09E8" w:rsidRDefault="00EC09E8" w:rsidP="00545989">
            <w:pPr>
              <w:rPr>
                <w:rFonts w:cs="Arial"/>
                <w:sz w:val="18"/>
                <w:szCs w:val="18"/>
              </w:rPr>
            </w:pPr>
            <w:r>
              <w:rPr>
                <w:rFonts w:cs="Arial"/>
                <w:sz w:val="18"/>
                <w:szCs w:val="18"/>
              </w:rPr>
              <w:t xml:space="preserve">TA developed AfL and feedback strategies which helped increase effectiveness of interventions.  Careful supervision of interventions with an overview by the class teacher is essential.  </w:t>
            </w:r>
          </w:p>
        </w:tc>
        <w:tc>
          <w:tcPr>
            <w:tcW w:w="992" w:type="dxa"/>
          </w:tcPr>
          <w:p w14:paraId="063D417E" w14:textId="07BFA88D" w:rsidR="00EC09E8" w:rsidRDefault="00EC09E8" w:rsidP="00D04B89">
            <w:pPr>
              <w:rPr>
                <w:rFonts w:cs="Arial"/>
                <w:sz w:val="18"/>
                <w:szCs w:val="18"/>
              </w:rPr>
            </w:pPr>
            <w:r>
              <w:rPr>
                <w:rFonts w:cs="Arial"/>
                <w:sz w:val="18"/>
                <w:szCs w:val="18"/>
              </w:rPr>
              <w:t>£350</w:t>
            </w:r>
          </w:p>
        </w:tc>
      </w:tr>
      <w:tr w:rsidR="00EC09E8" w:rsidRPr="00326C32" w14:paraId="2547C07D" w14:textId="77777777" w:rsidTr="00531CFD">
        <w:trPr>
          <w:trHeight w:hRule="exact" w:val="340"/>
        </w:trPr>
        <w:tc>
          <w:tcPr>
            <w:tcW w:w="15417" w:type="dxa"/>
            <w:gridSpan w:val="5"/>
            <w:tcMar>
              <w:top w:w="57" w:type="dxa"/>
              <w:bottom w:w="57" w:type="dxa"/>
            </w:tcMar>
          </w:tcPr>
          <w:p w14:paraId="55291CEE" w14:textId="77777777" w:rsidR="00EC09E8" w:rsidRPr="00326C32" w:rsidRDefault="00EC09E8"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EC09E8" w:rsidRPr="00326C32" w14:paraId="58F34E30" w14:textId="77777777" w:rsidTr="00C45F63">
        <w:trPr>
          <w:trHeight w:hRule="exact" w:val="1148"/>
        </w:trPr>
        <w:tc>
          <w:tcPr>
            <w:tcW w:w="2235" w:type="dxa"/>
            <w:tcMar>
              <w:top w:w="57" w:type="dxa"/>
              <w:bottom w:w="57" w:type="dxa"/>
            </w:tcMar>
          </w:tcPr>
          <w:p w14:paraId="4CB02FB6" w14:textId="77777777" w:rsidR="00EC09E8" w:rsidRPr="00326C32" w:rsidRDefault="00EC09E8" w:rsidP="00D04B89">
            <w:pPr>
              <w:rPr>
                <w:rFonts w:cs="Arial"/>
                <w:b/>
              </w:rPr>
            </w:pPr>
            <w:r w:rsidRPr="00326C32">
              <w:rPr>
                <w:rFonts w:cs="Arial"/>
                <w:b/>
              </w:rPr>
              <w:t>Desired outcome</w:t>
            </w:r>
          </w:p>
        </w:tc>
        <w:tc>
          <w:tcPr>
            <w:tcW w:w="1984" w:type="dxa"/>
            <w:tcMar>
              <w:top w:w="57" w:type="dxa"/>
              <w:bottom w:w="57" w:type="dxa"/>
            </w:tcMar>
          </w:tcPr>
          <w:p w14:paraId="1E232AB7" w14:textId="77777777" w:rsidR="00EC09E8" w:rsidRPr="00326C32" w:rsidRDefault="00EC09E8"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EC09E8" w:rsidRPr="00326C32" w:rsidRDefault="00EC09E8"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679FF043" w14:textId="77777777" w:rsidR="00EC09E8" w:rsidRPr="00326C32" w:rsidRDefault="00EC09E8" w:rsidP="00D04B89">
            <w:pPr>
              <w:spacing w:after="0"/>
              <w:rPr>
                <w:rFonts w:cs="Arial"/>
                <w:b/>
              </w:rPr>
            </w:pPr>
            <w:r w:rsidRPr="00326C32">
              <w:rPr>
                <w:rFonts w:cs="Arial"/>
                <w:b/>
              </w:rPr>
              <w:t xml:space="preserve">Lessons learned </w:t>
            </w:r>
          </w:p>
          <w:p w14:paraId="7DD12C14" w14:textId="77777777" w:rsidR="00EC09E8" w:rsidRPr="00326C32" w:rsidRDefault="00EC09E8" w:rsidP="00D04B89">
            <w:pPr>
              <w:spacing w:after="0"/>
              <w:rPr>
                <w:rFonts w:cs="Arial"/>
                <w:b/>
              </w:rPr>
            </w:pPr>
            <w:r w:rsidRPr="00326C32">
              <w:rPr>
                <w:rFonts w:cs="Arial"/>
              </w:rPr>
              <w:t>(and whether you will continue with this approach)</w:t>
            </w:r>
          </w:p>
        </w:tc>
        <w:tc>
          <w:tcPr>
            <w:tcW w:w="992" w:type="dxa"/>
          </w:tcPr>
          <w:p w14:paraId="5C94F120" w14:textId="77777777" w:rsidR="00EC09E8" w:rsidRPr="00326C32" w:rsidRDefault="00EC09E8" w:rsidP="00D04B89">
            <w:pPr>
              <w:rPr>
                <w:rFonts w:cs="Arial"/>
                <w:b/>
              </w:rPr>
            </w:pPr>
            <w:r w:rsidRPr="00326C32">
              <w:rPr>
                <w:rFonts w:cs="Arial"/>
                <w:b/>
              </w:rPr>
              <w:t>Cost</w:t>
            </w:r>
          </w:p>
        </w:tc>
      </w:tr>
      <w:tr w:rsidR="00EC09E8" w:rsidRPr="00326C32" w14:paraId="64647604" w14:textId="77777777" w:rsidTr="00A921CF">
        <w:trPr>
          <w:trHeight w:hRule="exact" w:val="1829"/>
        </w:trPr>
        <w:tc>
          <w:tcPr>
            <w:tcW w:w="2235" w:type="dxa"/>
            <w:tcMar>
              <w:top w:w="57" w:type="dxa"/>
              <w:bottom w:w="57" w:type="dxa"/>
            </w:tcMar>
          </w:tcPr>
          <w:p w14:paraId="090B610E" w14:textId="25A3AC73" w:rsidR="00EC09E8" w:rsidRPr="00C45F63" w:rsidRDefault="00EC09E8" w:rsidP="00D04B89">
            <w:pPr>
              <w:rPr>
                <w:rFonts w:cs="Arial"/>
                <w:sz w:val="18"/>
                <w:szCs w:val="18"/>
              </w:rPr>
            </w:pPr>
            <w:r w:rsidRPr="00C45F63">
              <w:rPr>
                <w:rFonts w:cs="Arial"/>
                <w:sz w:val="18"/>
                <w:szCs w:val="18"/>
              </w:rPr>
              <w:lastRenderedPageBreak/>
              <w:t>Improved attendance rates, especially for PP pupils</w:t>
            </w:r>
            <w:r w:rsidR="00C45F63" w:rsidRPr="00C45F63">
              <w:rPr>
                <w:rFonts w:cs="Arial"/>
                <w:sz w:val="18"/>
                <w:szCs w:val="18"/>
              </w:rPr>
              <w:t>.</w:t>
            </w:r>
          </w:p>
        </w:tc>
        <w:tc>
          <w:tcPr>
            <w:tcW w:w="1984" w:type="dxa"/>
            <w:tcMar>
              <w:top w:w="57" w:type="dxa"/>
              <w:bottom w:w="57" w:type="dxa"/>
            </w:tcMar>
          </w:tcPr>
          <w:p w14:paraId="149712DB" w14:textId="2F6ED393" w:rsidR="00EC09E8" w:rsidRPr="00C45F63" w:rsidRDefault="00C45F63" w:rsidP="00D04B89">
            <w:pPr>
              <w:rPr>
                <w:rFonts w:cs="Arial"/>
                <w:sz w:val="18"/>
                <w:szCs w:val="18"/>
              </w:rPr>
            </w:pPr>
            <w:r w:rsidRPr="00C45F63">
              <w:rPr>
                <w:rFonts w:cs="Arial"/>
                <w:sz w:val="18"/>
                <w:szCs w:val="18"/>
              </w:rPr>
              <w:t>Administration Officer to monitor attendance patterns for all groups and follow up absences in a timely manner.</w:t>
            </w:r>
            <w:r>
              <w:rPr>
                <w:rFonts w:cs="Arial"/>
                <w:sz w:val="18"/>
                <w:szCs w:val="18"/>
              </w:rPr>
              <w:t xml:space="preserve"> Offer incentives</w:t>
            </w:r>
            <w:r w:rsidR="00A921CF">
              <w:rPr>
                <w:rFonts w:cs="Arial"/>
                <w:sz w:val="18"/>
                <w:szCs w:val="18"/>
              </w:rPr>
              <w:t>.</w:t>
            </w:r>
          </w:p>
        </w:tc>
        <w:tc>
          <w:tcPr>
            <w:tcW w:w="4678" w:type="dxa"/>
            <w:tcMar>
              <w:top w:w="57" w:type="dxa"/>
              <w:bottom w:w="57" w:type="dxa"/>
            </w:tcMar>
          </w:tcPr>
          <w:p w14:paraId="33EB4161" w14:textId="77777777" w:rsidR="00C45F63" w:rsidRPr="00C45F63" w:rsidRDefault="00C45F63" w:rsidP="00C45F63">
            <w:pPr>
              <w:spacing w:after="0" w:line="198" w:lineRule="atLeast"/>
              <w:rPr>
                <w:rFonts w:cs="Arial"/>
                <w:iCs/>
                <w:color w:val="auto"/>
                <w:sz w:val="18"/>
                <w:szCs w:val="18"/>
              </w:rPr>
            </w:pPr>
            <w:r w:rsidRPr="00C45F63">
              <w:rPr>
                <w:rFonts w:cs="Arial"/>
                <w:iCs/>
                <w:color w:val="auto"/>
                <w:sz w:val="18"/>
                <w:szCs w:val="18"/>
              </w:rPr>
              <w:t xml:space="preserve">Attendance of disadvantaged pupils has improved: further improvements are desirable to bring this in line with other groups in the school, although this is also above national.  </w:t>
            </w:r>
          </w:p>
          <w:p w14:paraId="76C3CCCC" w14:textId="77777777" w:rsidR="00C45F63" w:rsidRPr="00C45F63" w:rsidRDefault="00C45F63" w:rsidP="00C45F63">
            <w:pPr>
              <w:spacing w:after="0" w:line="198" w:lineRule="atLeast"/>
              <w:rPr>
                <w:rFonts w:cs="Arial"/>
                <w:iCs/>
                <w:color w:val="auto"/>
                <w:sz w:val="18"/>
                <w:szCs w:val="18"/>
              </w:rPr>
            </w:pPr>
          </w:p>
          <w:p w14:paraId="4427809B" w14:textId="63380279" w:rsidR="00C45F63" w:rsidRPr="00C45F63" w:rsidRDefault="00C45F63" w:rsidP="00C45F63">
            <w:pPr>
              <w:spacing w:after="0" w:line="198" w:lineRule="atLeast"/>
              <w:rPr>
                <w:rFonts w:cs="Arial"/>
                <w:iCs/>
                <w:color w:val="auto"/>
                <w:sz w:val="18"/>
                <w:szCs w:val="18"/>
              </w:rPr>
            </w:pPr>
            <w:r w:rsidRPr="00C45F63">
              <w:rPr>
                <w:rFonts w:cs="Arial"/>
                <w:iCs/>
                <w:color w:val="auto"/>
                <w:sz w:val="18"/>
                <w:szCs w:val="18"/>
              </w:rPr>
              <w:t>The school works closely with its families to support attendance.</w:t>
            </w:r>
          </w:p>
          <w:p w14:paraId="02BB1AF4" w14:textId="77777777" w:rsidR="00EC09E8" w:rsidRPr="00C45F63" w:rsidRDefault="00EC09E8" w:rsidP="00D04B89">
            <w:pPr>
              <w:rPr>
                <w:rFonts w:cs="Arial"/>
                <w:sz w:val="18"/>
                <w:szCs w:val="18"/>
              </w:rPr>
            </w:pPr>
          </w:p>
        </w:tc>
        <w:tc>
          <w:tcPr>
            <w:tcW w:w="5528" w:type="dxa"/>
            <w:tcMar>
              <w:top w:w="57" w:type="dxa"/>
              <w:bottom w:w="57" w:type="dxa"/>
            </w:tcMar>
          </w:tcPr>
          <w:p w14:paraId="5F05A961" w14:textId="6025DCAD" w:rsidR="00EC09E8" w:rsidRPr="00C45F63" w:rsidRDefault="00C45F63" w:rsidP="00D04B89">
            <w:pPr>
              <w:rPr>
                <w:rFonts w:cs="Arial"/>
                <w:sz w:val="18"/>
                <w:szCs w:val="18"/>
              </w:rPr>
            </w:pPr>
            <w:r>
              <w:rPr>
                <w:rFonts w:cs="Arial"/>
                <w:sz w:val="18"/>
                <w:szCs w:val="18"/>
              </w:rPr>
              <w:t>We will continue to monitor and follow up attendance issues.  We will modify standard letters to account for circumstances of individual familie</w:t>
            </w:r>
            <w:r w:rsidR="00A921CF">
              <w:rPr>
                <w:rFonts w:cs="Arial"/>
                <w:sz w:val="18"/>
                <w:szCs w:val="18"/>
              </w:rPr>
              <w:t xml:space="preserve">s.  We will continue to work closely with EWO.  Incentives work well – we could add figures to the website and share figures in school to incentivise pupils even more.  </w:t>
            </w:r>
          </w:p>
        </w:tc>
        <w:tc>
          <w:tcPr>
            <w:tcW w:w="992" w:type="dxa"/>
          </w:tcPr>
          <w:p w14:paraId="773FC48E" w14:textId="739D826D" w:rsidR="00EC09E8" w:rsidRPr="00A921CF" w:rsidRDefault="00A921CF" w:rsidP="00D04B89">
            <w:pPr>
              <w:rPr>
                <w:rFonts w:cs="Arial"/>
                <w:sz w:val="18"/>
                <w:szCs w:val="18"/>
              </w:rPr>
            </w:pPr>
            <w:r>
              <w:rPr>
                <w:rFonts w:cs="Arial"/>
                <w:sz w:val="18"/>
                <w:szCs w:val="18"/>
              </w:rPr>
              <w:t>£100</w:t>
            </w:r>
          </w:p>
        </w:tc>
      </w:tr>
      <w:tr w:rsidR="00EC09E8" w:rsidRPr="00326C32" w14:paraId="66970330" w14:textId="77777777" w:rsidTr="00544E3A">
        <w:trPr>
          <w:trHeight w:hRule="exact" w:val="1337"/>
        </w:trPr>
        <w:tc>
          <w:tcPr>
            <w:tcW w:w="2235" w:type="dxa"/>
            <w:tcMar>
              <w:top w:w="57" w:type="dxa"/>
              <w:bottom w:w="57" w:type="dxa"/>
            </w:tcMar>
          </w:tcPr>
          <w:p w14:paraId="7D107029" w14:textId="269A8E36" w:rsidR="00EC09E8" w:rsidRPr="00A921CF" w:rsidRDefault="00A921CF" w:rsidP="00D04B89">
            <w:pPr>
              <w:rPr>
                <w:rFonts w:cs="Arial"/>
                <w:sz w:val="18"/>
                <w:szCs w:val="18"/>
              </w:rPr>
            </w:pPr>
            <w:r>
              <w:rPr>
                <w:rFonts w:cs="Arial"/>
                <w:sz w:val="18"/>
                <w:szCs w:val="18"/>
              </w:rPr>
              <w:t>Increase parental engagement.</w:t>
            </w:r>
          </w:p>
        </w:tc>
        <w:tc>
          <w:tcPr>
            <w:tcW w:w="1984" w:type="dxa"/>
            <w:tcMar>
              <w:top w:w="57" w:type="dxa"/>
              <w:bottom w:w="57" w:type="dxa"/>
            </w:tcMar>
          </w:tcPr>
          <w:p w14:paraId="7AABC6A2" w14:textId="612140F1" w:rsidR="00EC09E8" w:rsidRPr="00A921CF" w:rsidRDefault="00A921CF" w:rsidP="00D04B89">
            <w:pPr>
              <w:rPr>
                <w:rFonts w:cs="Arial"/>
                <w:sz w:val="18"/>
                <w:szCs w:val="18"/>
              </w:rPr>
            </w:pPr>
            <w:r>
              <w:rPr>
                <w:rFonts w:cs="Arial"/>
                <w:sz w:val="18"/>
                <w:szCs w:val="18"/>
              </w:rPr>
              <w:t xml:space="preserve">Workshops to support homework, SATs.  </w:t>
            </w:r>
            <w:r w:rsidR="00544E3A">
              <w:rPr>
                <w:rFonts w:cs="Arial"/>
                <w:sz w:val="18"/>
                <w:szCs w:val="18"/>
              </w:rPr>
              <w:t>Interim reports.  Events for parents to attend.</w:t>
            </w:r>
          </w:p>
        </w:tc>
        <w:tc>
          <w:tcPr>
            <w:tcW w:w="4678" w:type="dxa"/>
            <w:tcMar>
              <w:top w:w="57" w:type="dxa"/>
              <w:bottom w:w="57" w:type="dxa"/>
            </w:tcMar>
          </w:tcPr>
          <w:p w14:paraId="2AF02ADE" w14:textId="671990CA" w:rsidR="00EC09E8" w:rsidRPr="00544E3A" w:rsidRDefault="00544E3A" w:rsidP="00D04B89">
            <w:pPr>
              <w:rPr>
                <w:rFonts w:cs="Arial"/>
                <w:sz w:val="18"/>
                <w:szCs w:val="18"/>
              </w:rPr>
            </w:pPr>
            <w:r>
              <w:rPr>
                <w:rFonts w:cs="Arial"/>
                <w:sz w:val="18"/>
                <w:szCs w:val="18"/>
              </w:rPr>
              <w:t>Events well attended. Most well-attended include parent consultation evenings (89%), performances</w:t>
            </w:r>
            <w:r w:rsidR="00183738">
              <w:rPr>
                <w:rFonts w:cs="Arial"/>
                <w:sz w:val="18"/>
                <w:szCs w:val="18"/>
              </w:rPr>
              <w:t xml:space="preserve"> </w:t>
            </w:r>
            <w:r>
              <w:rPr>
                <w:rFonts w:cs="Arial"/>
                <w:sz w:val="18"/>
                <w:szCs w:val="18"/>
              </w:rPr>
              <w:t>(100%), class assemblie</w:t>
            </w:r>
            <w:r w:rsidR="00183738">
              <w:rPr>
                <w:rFonts w:cs="Arial"/>
                <w:sz w:val="18"/>
                <w:szCs w:val="18"/>
              </w:rPr>
              <w:t>s etc.  KS2 SATs workshop for parents (</w:t>
            </w:r>
            <w:r w:rsidR="00BF5A6C">
              <w:rPr>
                <w:rFonts w:cs="Arial"/>
                <w:sz w:val="18"/>
                <w:szCs w:val="18"/>
              </w:rPr>
              <w:t>62</w:t>
            </w:r>
            <w:r w:rsidR="00183738">
              <w:rPr>
                <w:rFonts w:cs="Arial"/>
                <w:sz w:val="18"/>
                <w:szCs w:val="18"/>
              </w:rPr>
              <w:t xml:space="preserve">%) but no PP parents.  </w:t>
            </w:r>
            <w:r w:rsidR="00BF5A6C">
              <w:rPr>
                <w:rFonts w:cs="Arial"/>
                <w:sz w:val="18"/>
                <w:szCs w:val="18"/>
              </w:rPr>
              <w:t>KS2 science workshop (88%).</w:t>
            </w:r>
          </w:p>
        </w:tc>
        <w:tc>
          <w:tcPr>
            <w:tcW w:w="5528" w:type="dxa"/>
            <w:tcMar>
              <w:top w:w="57" w:type="dxa"/>
              <w:bottom w:w="57" w:type="dxa"/>
            </w:tcMar>
          </w:tcPr>
          <w:p w14:paraId="5AA93D6B" w14:textId="46515096" w:rsidR="00EC09E8" w:rsidRPr="00183738" w:rsidRDefault="00183738" w:rsidP="00D04B89">
            <w:pPr>
              <w:rPr>
                <w:rFonts w:cs="Arial"/>
                <w:sz w:val="18"/>
                <w:szCs w:val="18"/>
              </w:rPr>
            </w:pPr>
            <w:r>
              <w:rPr>
                <w:rFonts w:cs="Arial"/>
                <w:sz w:val="18"/>
                <w:szCs w:val="18"/>
              </w:rPr>
              <w:t>Consider inviting pupils to workshops or setting up a place for younger siblings to go in school whilst parents are attending workshops.  Ask parents what would help increase their attendance at meetings about curriculum areas.</w:t>
            </w:r>
          </w:p>
        </w:tc>
        <w:tc>
          <w:tcPr>
            <w:tcW w:w="992" w:type="dxa"/>
          </w:tcPr>
          <w:p w14:paraId="29A6299C" w14:textId="372DDC2D" w:rsidR="00EC09E8" w:rsidRPr="00BF5A6C" w:rsidRDefault="00BF5A6C" w:rsidP="00D04B89">
            <w:pPr>
              <w:rPr>
                <w:rFonts w:cs="Arial"/>
                <w:sz w:val="18"/>
                <w:szCs w:val="18"/>
              </w:rPr>
            </w:pPr>
            <w:r w:rsidRPr="00BF5A6C">
              <w:rPr>
                <w:rFonts w:cs="Arial"/>
                <w:sz w:val="18"/>
                <w:szCs w:val="18"/>
              </w:rPr>
              <w:t>£</w:t>
            </w:r>
            <w:r>
              <w:rPr>
                <w:rFonts w:cs="Arial"/>
                <w:sz w:val="18"/>
                <w:szCs w:val="18"/>
              </w:rPr>
              <w:t>50</w:t>
            </w:r>
          </w:p>
        </w:tc>
      </w:tr>
    </w:tbl>
    <w:p w14:paraId="4A622726" w14:textId="77777777" w:rsidR="00326C32" w:rsidRPr="00326C32" w:rsidRDefault="00326C32"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8071B3">
        <w:trPr>
          <w:trHeight w:val="225"/>
        </w:trPr>
        <w:tc>
          <w:tcPr>
            <w:tcW w:w="15417" w:type="dxa"/>
            <w:shd w:val="clear" w:color="auto" w:fill="auto"/>
            <w:tcMar>
              <w:top w:w="57" w:type="dxa"/>
              <w:bottom w:w="57" w:type="dxa"/>
            </w:tcMar>
          </w:tcPr>
          <w:p w14:paraId="3FA1371A" w14:textId="0E175E26" w:rsidR="004F00ED" w:rsidRPr="008071B3" w:rsidRDefault="00326C32" w:rsidP="001D569D">
            <w:pPr>
              <w:rPr>
                <w:rFonts w:cs="Arial"/>
                <w:sz w:val="16"/>
                <w:szCs w:val="16"/>
              </w:rPr>
            </w:pPr>
            <w:r w:rsidRPr="008071B3">
              <w:rPr>
                <w:rFonts w:cs="Arial"/>
                <w:sz w:val="16"/>
                <w:szCs w:val="16"/>
              </w:rPr>
              <w:t xml:space="preserve">In this section you can annex or refer to </w:t>
            </w:r>
            <w:r w:rsidRPr="008071B3">
              <w:rPr>
                <w:rFonts w:cs="Arial"/>
                <w:b/>
                <w:sz w:val="16"/>
                <w:szCs w:val="16"/>
              </w:rPr>
              <w:t>additional</w:t>
            </w:r>
            <w:r w:rsidRPr="008071B3">
              <w:rPr>
                <w:rFonts w:cs="Arial"/>
                <w:sz w:val="16"/>
                <w:szCs w:val="16"/>
              </w:rPr>
              <w:t xml:space="preserve"> information which you have used to support the sections above.</w:t>
            </w:r>
          </w:p>
          <w:p w14:paraId="4CC424E3" w14:textId="77777777" w:rsidR="00E4554B" w:rsidRPr="008071B3" w:rsidRDefault="00D76664" w:rsidP="00E4554B">
            <w:pPr>
              <w:rPr>
                <w:rFonts w:cs="Arial"/>
                <w:sz w:val="16"/>
                <w:szCs w:val="16"/>
              </w:rPr>
            </w:pPr>
            <w:r w:rsidRPr="008071B3">
              <w:rPr>
                <w:rFonts w:cs="Arial"/>
                <w:sz w:val="16"/>
                <w:szCs w:val="16"/>
              </w:rPr>
              <w:t>Quality first teaching supported by effective interventions help to make our provision for pupil premium pupils highly effective.  Pupil P</w:t>
            </w:r>
            <w:r w:rsidR="00E4554B" w:rsidRPr="008071B3">
              <w:rPr>
                <w:rFonts w:cs="Arial"/>
                <w:sz w:val="16"/>
                <w:szCs w:val="16"/>
              </w:rPr>
              <w:t xml:space="preserve">remium pupils benefit from free after-school clubs such as ‘Us Kids Can’ which works with pupils and parents to promote healthy lifestyles.  </w:t>
            </w:r>
            <w:r w:rsidRPr="008071B3">
              <w:rPr>
                <w:rFonts w:cs="Arial"/>
                <w:sz w:val="16"/>
                <w:szCs w:val="16"/>
              </w:rPr>
              <w:t>We offer</w:t>
            </w:r>
            <w:r w:rsidR="00E4554B" w:rsidRPr="008071B3">
              <w:rPr>
                <w:rFonts w:cs="Arial"/>
                <w:sz w:val="16"/>
                <w:szCs w:val="16"/>
              </w:rPr>
              <w:t xml:space="preserve"> a wide range of clubs which help to develop pupils socially and emotionally and widen opportunities through involvement in a grou</w:t>
            </w:r>
            <w:r w:rsidRPr="008071B3">
              <w:rPr>
                <w:rFonts w:cs="Arial"/>
                <w:sz w:val="16"/>
                <w:szCs w:val="16"/>
              </w:rPr>
              <w:t xml:space="preserve">p.  These include </w:t>
            </w:r>
            <w:r w:rsidR="00E4554B" w:rsidRPr="008071B3">
              <w:rPr>
                <w:rFonts w:cs="Arial"/>
                <w:sz w:val="16"/>
                <w:szCs w:val="16"/>
              </w:rPr>
              <w:t xml:space="preserve">gardening club, recorder club, sports clubs, knitting club, bell ringing club and </w:t>
            </w:r>
            <w:r w:rsidRPr="008071B3">
              <w:rPr>
                <w:rFonts w:cs="Arial"/>
                <w:sz w:val="16"/>
                <w:szCs w:val="16"/>
              </w:rPr>
              <w:t>the library club</w:t>
            </w:r>
            <w:r w:rsidR="00E4554B" w:rsidRPr="008071B3">
              <w:rPr>
                <w:rFonts w:cs="Arial"/>
                <w:sz w:val="16"/>
                <w:szCs w:val="16"/>
              </w:rPr>
              <w:t>.  We operate buddy systems so that older pupils support younger pupils.   Pupils in Y5/6 are involved in play leader training so that they can lead games at playtime, increasing their self-esteem and providing leadership opportunities</w:t>
            </w:r>
            <w:r w:rsidRPr="008071B3">
              <w:rPr>
                <w:rFonts w:cs="Arial"/>
                <w:sz w:val="16"/>
                <w:szCs w:val="16"/>
              </w:rPr>
              <w:t xml:space="preserve"> for them as well as play opportunities for younger pupils</w:t>
            </w:r>
            <w:r w:rsidR="00E4554B" w:rsidRPr="008071B3">
              <w:rPr>
                <w:rFonts w:cs="Arial"/>
                <w:sz w:val="16"/>
                <w:szCs w:val="16"/>
              </w:rPr>
              <w:t xml:space="preserve">.  In Year 6, pupils are supported with revision materials, booster session and one-to-one sessions </w:t>
            </w:r>
            <w:r w:rsidRPr="008071B3">
              <w:rPr>
                <w:rFonts w:cs="Arial"/>
                <w:sz w:val="16"/>
                <w:szCs w:val="16"/>
              </w:rPr>
              <w:t>led by teachers</w:t>
            </w:r>
            <w:r w:rsidR="00E4554B" w:rsidRPr="008071B3">
              <w:rPr>
                <w:rFonts w:cs="Arial"/>
                <w:sz w:val="16"/>
                <w:szCs w:val="16"/>
              </w:rPr>
              <w:t xml:space="preserve">.  This </w:t>
            </w:r>
            <w:r w:rsidRPr="008071B3">
              <w:rPr>
                <w:rFonts w:cs="Arial"/>
                <w:sz w:val="16"/>
                <w:szCs w:val="16"/>
              </w:rPr>
              <w:t xml:space="preserve">academic </w:t>
            </w:r>
            <w:r w:rsidR="00E4554B" w:rsidRPr="008071B3">
              <w:rPr>
                <w:rFonts w:cs="Arial"/>
                <w:sz w:val="16"/>
                <w:szCs w:val="16"/>
              </w:rPr>
              <w:t>year we plan to open early so PP and SEN pupils can access Lexia and other computer-based learning with support from TAs</w:t>
            </w:r>
            <w:r w:rsidRPr="008071B3">
              <w:rPr>
                <w:rFonts w:cs="Arial"/>
                <w:sz w:val="16"/>
                <w:szCs w:val="16"/>
              </w:rPr>
              <w:t xml:space="preserve">.  We are training an ELSA and plan to implement Talk Boost, following staff training.   Residential visits, performances and visits as well as visitors to school are highlights of the school year.   </w:t>
            </w:r>
            <w:r w:rsidR="00E4554B" w:rsidRPr="008071B3">
              <w:rPr>
                <w:rFonts w:cs="Arial"/>
                <w:sz w:val="16"/>
                <w:szCs w:val="16"/>
              </w:rPr>
              <w:t xml:space="preserve">Teachers and staff give freely of their time to ensure pupils are given these extra experiences, often at no cost to the school or the pupils and parents.  The Friends of the School is a voluntary organisation which </w:t>
            </w:r>
            <w:r w:rsidRPr="008071B3">
              <w:rPr>
                <w:rFonts w:cs="Arial"/>
                <w:sz w:val="16"/>
                <w:szCs w:val="16"/>
              </w:rPr>
              <w:t>provides a variety of social events for pupils and parents to attend.</w:t>
            </w:r>
          </w:p>
          <w:p w14:paraId="28699676" w14:textId="77777777" w:rsidR="007F1C67" w:rsidRPr="008071B3" w:rsidRDefault="007F1C67" w:rsidP="00E4554B">
            <w:pPr>
              <w:rPr>
                <w:rFonts w:cs="Arial"/>
                <w:sz w:val="16"/>
                <w:szCs w:val="16"/>
              </w:rPr>
            </w:pPr>
            <w:r w:rsidRPr="008071B3">
              <w:rPr>
                <w:rFonts w:cs="Arial"/>
                <w:sz w:val="16"/>
                <w:szCs w:val="16"/>
              </w:rPr>
              <w:t xml:space="preserve">We had 8 pupil premium pupils at the start of the 2017 academic year.  </w:t>
            </w:r>
            <w:r w:rsidR="006C63A4" w:rsidRPr="008071B3">
              <w:rPr>
                <w:rFonts w:cs="Arial"/>
                <w:sz w:val="16"/>
                <w:szCs w:val="16"/>
              </w:rPr>
              <w:t>3 of these pupils left during the academic year. 2 left at the end of Year 6.  Two new pupils arrived during the final summer half term.  This means only three of our pupils who started in 2016 are included in the ‘current pupil’ data and two or these are new to the school.</w:t>
            </w:r>
          </w:p>
          <w:p w14:paraId="150E8B33" w14:textId="77777777" w:rsidR="008C7434" w:rsidRPr="008071B3" w:rsidRDefault="008C7434" w:rsidP="00E4554B">
            <w:pPr>
              <w:rPr>
                <w:rFonts w:cs="Arial"/>
                <w:b/>
                <w:sz w:val="16"/>
                <w:szCs w:val="16"/>
              </w:rPr>
            </w:pPr>
            <w:r w:rsidRPr="008071B3">
              <w:rPr>
                <w:rFonts w:cs="Arial"/>
                <w:b/>
                <w:sz w:val="16"/>
                <w:szCs w:val="16"/>
              </w:rPr>
              <w:t>Abbreviations:</w:t>
            </w:r>
          </w:p>
          <w:p w14:paraId="0635A9EC" w14:textId="32542905" w:rsidR="008C7434" w:rsidRPr="008071B3" w:rsidRDefault="008C7434" w:rsidP="008071B3">
            <w:pPr>
              <w:spacing w:after="0"/>
              <w:rPr>
                <w:rFonts w:cs="Arial"/>
                <w:sz w:val="16"/>
                <w:szCs w:val="16"/>
              </w:rPr>
            </w:pPr>
            <w:r w:rsidRPr="008071B3">
              <w:rPr>
                <w:rFonts w:cs="Arial"/>
                <w:sz w:val="16"/>
                <w:szCs w:val="16"/>
              </w:rPr>
              <w:t xml:space="preserve">SEN: Special Educational Needs                       </w:t>
            </w:r>
            <w:r w:rsidR="008071B3" w:rsidRPr="008071B3">
              <w:rPr>
                <w:rFonts w:cs="Arial"/>
                <w:sz w:val="16"/>
                <w:szCs w:val="16"/>
              </w:rPr>
              <w:t xml:space="preserve"> </w:t>
            </w:r>
            <w:r w:rsidRPr="008071B3">
              <w:rPr>
                <w:rFonts w:cs="Arial"/>
                <w:sz w:val="16"/>
                <w:szCs w:val="16"/>
              </w:rPr>
              <w:t>ARE: Age Related Expectations</w:t>
            </w:r>
            <w:r w:rsidR="008071B3">
              <w:rPr>
                <w:rFonts w:cs="Arial"/>
                <w:sz w:val="16"/>
                <w:szCs w:val="16"/>
              </w:rPr>
              <w:t xml:space="preserve">                                  KS2: Key Stage 2</w:t>
            </w:r>
          </w:p>
          <w:p w14:paraId="2EE9DC97" w14:textId="61B6779C" w:rsidR="008C7434" w:rsidRPr="008071B3" w:rsidRDefault="008C7434" w:rsidP="008071B3">
            <w:pPr>
              <w:spacing w:after="0"/>
              <w:rPr>
                <w:rFonts w:cs="Arial"/>
                <w:sz w:val="16"/>
                <w:szCs w:val="16"/>
              </w:rPr>
            </w:pPr>
            <w:r w:rsidRPr="008071B3">
              <w:rPr>
                <w:rFonts w:cs="Arial"/>
                <w:sz w:val="16"/>
                <w:szCs w:val="16"/>
              </w:rPr>
              <w:t xml:space="preserve">PP: Pupil Premium                                             </w:t>
            </w:r>
            <w:r w:rsidR="008071B3" w:rsidRPr="008071B3">
              <w:rPr>
                <w:rFonts w:cs="Arial"/>
                <w:sz w:val="16"/>
                <w:szCs w:val="16"/>
              </w:rPr>
              <w:t xml:space="preserve"> </w:t>
            </w:r>
            <w:r w:rsidRPr="008071B3">
              <w:rPr>
                <w:rFonts w:cs="Arial"/>
                <w:sz w:val="16"/>
                <w:szCs w:val="16"/>
              </w:rPr>
              <w:t>GD: Greater Depth</w:t>
            </w:r>
            <w:r w:rsidR="008071B3">
              <w:rPr>
                <w:rFonts w:cs="Arial"/>
                <w:sz w:val="16"/>
                <w:szCs w:val="16"/>
              </w:rPr>
              <w:t xml:space="preserve">                                                       SATs:  Statutory Assessment Tests</w:t>
            </w:r>
          </w:p>
          <w:p w14:paraId="5E8D3696" w14:textId="2B966B3A" w:rsidR="008C7434" w:rsidRPr="008071B3" w:rsidRDefault="008C7434" w:rsidP="008071B3">
            <w:pPr>
              <w:spacing w:after="0"/>
              <w:rPr>
                <w:rFonts w:cs="Arial"/>
                <w:sz w:val="16"/>
                <w:szCs w:val="16"/>
              </w:rPr>
            </w:pPr>
            <w:r w:rsidRPr="008071B3">
              <w:rPr>
                <w:rFonts w:cs="Arial"/>
                <w:sz w:val="16"/>
                <w:szCs w:val="16"/>
              </w:rPr>
              <w:t xml:space="preserve">MA:  Middle Ability                                              </w:t>
            </w:r>
            <w:r w:rsidR="008071B3" w:rsidRPr="008071B3">
              <w:rPr>
                <w:rFonts w:cs="Arial"/>
                <w:sz w:val="16"/>
                <w:szCs w:val="16"/>
              </w:rPr>
              <w:t xml:space="preserve"> </w:t>
            </w:r>
            <w:r w:rsidRPr="008071B3">
              <w:rPr>
                <w:rFonts w:cs="Arial"/>
                <w:sz w:val="16"/>
                <w:szCs w:val="16"/>
              </w:rPr>
              <w:t>HLTA: Higher Level Teaching Assistant</w:t>
            </w:r>
          </w:p>
          <w:p w14:paraId="01EA2197" w14:textId="6EB96050" w:rsidR="008C7434" w:rsidRPr="008071B3" w:rsidRDefault="008C7434" w:rsidP="008071B3">
            <w:pPr>
              <w:spacing w:after="0"/>
              <w:rPr>
                <w:rFonts w:cs="Arial"/>
                <w:sz w:val="16"/>
                <w:szCs w:val="16"/>
              </w:rPr>
            </w:pPr>
            <w:r w:rsidRPr="008071B3">
              <w:rPr>
                <w:rFonts w:cs="Arial"/>
                <w:sz w:val="16"/>
                <w:szCs w:val="16"/>
              </w:rPr>
              <w:t xml:space="preserve">HA: Higher Ability                                                </w:t>
            </w:r>
            <w:r w:rsidR="008071B3" w:rsidRPr="008071B3">
              <w:rPr>
                <w:rFonts w:cs="Arial"/>
                <w:sz w:val="16"/>
                <w:szCs w:val="16"/>
              </w:rPr>
              <w:t xml:space="preserve"> </w:t>
            </w:r>
            <w:r w:rsidRPr="008071B3">
              <w:rPr>
                <w:rFonts w:cs="Arial"/>
                <w:sz w:val="16"/>
                <w:szCs w:val="16"/>
              </w:rPr>
              <w:t>ELSA: Emotional Literacy Support Assistant</w:t>
            </w:r>
          </w:p>
          <w:p w14:paraId="1DA2FBEC" w14:textId="3D8EFE10" w:rsidR="008C7434" w:rsidRPr="008071B3" w:rsidRDefault="008C7434" w:rsidP="008071B3">
            <w:pPr>
              <w:spacing w:after="0"/>
              <w:rPr>
                <w:rFonts w:cs="Arial"/>
                <w:sz w:val="16"/>
                <w:szCs w:val="16"/>
              </w:rPr>
            </w:pPr>
            <w:r w:rsidRPr="008071B3">
              <w:rPr>
                <w:rFonts w:cs="Arial"/>
                <w:sz w:val="16"/>
                <w:szCs w:val="16"/>
              </w:rPr>
              <w:t>LA: Lower Ability                                                  R,W,M: Reading, Writing &amp; Mathematics</w:t>
            </w:r>
          </w:p>
          <w:p w14:paraId="5FC4BC2A" w14:textId="31B56EF3" w:rsidR="008C7434" w:rsidRPr="00326C32" w:rsidRDefault="008C7434" w:rsidP="00E4554B">
            <w:pPr>
              <w:rPr>
                <w:rFonts w:cs="Arial"/>
              </w:rPr>
            </w:pPr>
            <w:r w:rsidRPr="008071B3">
              <w:rPr>
                <w:rFonts w:cs="Arial"/>
                <w:sz w:val="16"/>
                <w:szCs w:val="16"/>
              </w:rPr>
              <w:t>EEF: Educational Endowment Foundation          GPS:  Grammar, Spelling &amp; Punctuation</w:t>
            </w:r>
            <w:bookmarkStart w:id="1" w:name="_GoBack"/>
            <w:bookmarkEnd w:id="1"/>
          </w:p>
        </w:tc>
      </w:tr>
    </w:tbl>
    <w:p w14:paraId="1DA452EA" w14:textId="77777777" w:rsidR="00326C32" w:rsidRPr="00326C32" w:rsidRDefault="00326C32" w:rsidP="008071B3">
      <w:pPr>
        <w:tabs>
          <w:tab w:val="left" w:pos="14844"/>
        </w:tabs>
        <w:ind w:right="-40"/>
        <w:rPr>
          <w:rFonts w:eastAsia="Arial" w:cs="Arial"/>
          <w:color w:val="050505"/>
          <w:spacing w:val="1"/>
        </w:rPr>
      </w:pPr>
    </w:p>
    <w:sectPr w:rsidR="00326C32" w:rsidRPr="00326C32" w:rsidSect="00D11BD0">
      <w:headerReference w:type="even" r:id="rId15"/>
      <w:footerReference w:type="default" r:id="rId16"/>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5D144" w14:textId="77777777" w:rsidR="00487186" w:rsidRDefault="00487186" w:rsidP="009F41B6">
      <w:r>
        <w:separator/>
      </w:r>
    </w:p>
    <w:p w14:paraId="5009F704" w14:textId="77777777" w:rsidR="00487186" w:rsidRDefault="00487186" w:rsidP="009F41B6"/>
  </w:endnote>
  <w:endnote w:type="continuationSeparator" w:id="0">
    <w:p w14:paraId="6D31A2C6" w14:textId="77777777" w:rsidR="00487186" w:rsidRDefault="00487186" w:rsidP="009F41B6">
      <w:r>
        <w:continuationSeparator/>
      </w:r>
    </w:p>
    <w:p w14:paraId="243E77E6" w14:textId="77777777" w:rsidR="00487186" w:rsidRDefault="0048718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3813F2" w:rsidRDefault="003813F2" w:rsidP="00B929B0">
        <w:pPr>
          <w:pStyle w:val="Footer"/>
          <w:tabs>
            <w:tab w:val="clear" w:pos="4513"/>
          </w:tabs>
          <w:jc w:val="center"/>
        </w:pPr>
        <w:r>
          <w:fldChar w:fldCharType="begin"/>
        </w:r>
        <w:r>
          <w:instrText xml:space="preserve"> PAGE   \* MERGEFORMAT </w:instrText>
        </w:r>
        <w:r>
          <w:fldChar w:fldCharType="separate"/>
        </w:r>
        <w:r w:rsidR="008071B3">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78E62" w14:textId="77777777" w:rsidR="00487186" w:rsidRDefault="00487186" w:rsidP="009F41B6">
      <w:r>
        <w:separator/>
      </w:r>
    </w:p>
    <w:p w14:paraId="2FFE4342" w14:textId="77777777" w:rsidR="00487186" w:rsidRDefault="00487186" w:rsidP="009F41B6"/>
  </w:footnote>
  <w:footnote w:type="continuationSeparator" w:id="0">
    <w:p w14:paraId="335D4135" w14:textId="77777777" w:rsidR="00487186" w:rsidRDefault="00487186" w:rsidP="009F41B6">
      <w:r>
        <w:continuationSeparator/>
      </w:r>
    </w:p>
    <w:p w14:paraId="1B9B4B9F" w14:textId="77777777" w:rsidR="00487186" w:rsidRDefault="00487186"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3813F2" w:rsidRDefault="003813F2">
    <w:pPr>
      <w:pStyle w:val="Header"/>
    </w:pPr>
  </w:p>
  <w:p w14:paraId="2B8C5917" w14:textId="77777777" w:rsidR="003813F2" w:rsidRDefault="003813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ED4795"/>
    <w:multiLevelType w:val="hybridMultilevel"/>
    <w:tmpl w:val="E07A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0076FB"/>
    <w:multiLevelType w:val="hybridMultilevel"/>
    <w:tmpl w:val="80DE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4970B5"/>
    <w:multiLevelType w:val="hybridMultilevel"/>
    <w:tmpl w:val="59A0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30"/>
  </w:num>
  <w:num w:numId="12">
    <w:abstractNumId w:val="27"/>
  </w:num>
  <w:num w:numId="13">
    <w:abstractNumId w:val="3"/>
  </w:num>
  <w:num w:numId="14">
    <w:abstractNumId w:val="4"/>
  </w:num>
  <w:num w:numId="15">
    <w:abstractNumId w:val="26"/>
  </w:num>
  <w:num w:numId="16">
    <w:abstractNumId w:val="9"/>
  </w:num>
  <w:num w:numId="17">
    <w:abstractNumId w:val="34"/>
  </w:num>
  <w:num w:numId="18">
    <w:abstractNumId w:val="18"/>
  </w:num>
  <w:num w:numId="19">
    <w:abstractNumId w:val="22"/>
  </w:num>
  <w:num w:numId="20">
    <w:abstractNumId w:val="16"/>
  </w:num>
  <w:num w:numId="21">
    <w:abstractNumId w:val="36"/>
  </w:num>
  <w:num w:numId="22">
    <w:abstractNumId w:val="14"/>
  </w:num>
  <w:num w:numId="23">
    <w:abstractNumId w:val="11"/>
  </w:num>
  <w:num w:numId="24">
    <w:abstractNumId w:val="20"/>
  </w:num>
  <w:num w:numId="25">
    <w:abstractNumId w:val="29"/>
  </w:num>
  <w:num w:numId="26">
    <w:abstractNumId w:val="7"/>
  </w:num>
  <w:num w:numId="27">
    <w:abstractNumId w:val="38"/>
  </w:num>
  <w:num w:numId="28">
    <w:abstractNumId w:val="19"/>
  </w:num>
  <w:num w:numId="29">
    <w:abstractNumId w:val="32"/>
  </w:num>
  <w:num w:numId="30">
    <w:abstractNumId w:val="28"/>
  </w:num>
  <w:num w:numId="31">
    <w:abstractNumId w:val="25"/>
  </w:num>
  <w:num w:numId="32">
    <w:abstractNumId w:val="12"/>
  </w:num>
  <w:num w:numId="33">
    <w:abstractNumId w:val="35"/>
  </w:num>
  <w:num w:numId="34">
    <w:abstractNumId w:val="33"/>
  </w:num>
  <w:num w:numId="35">
    <w:abstractNumId w:val="13"/>
  </w:num>
  <w:num w:numId="36">
    <w:abstractNumId w:val="15"/>
  </w:num>
  <w:num w:numId="37">
    <w:abstractNumId w:val="23"/>
  </w:num>
  <w:num w:numId="38">
    <w:abstractNumId w:val="24"/>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04E8E"/>
    <w:rsid w:val="00011A88"/>
    <w:rsid w:val="00013A6E"/>
    <w:rsid w:val="000162C6"/>
    <w:rsid w:val="0002203B"/>
    <w:rsid w:val="00023913"/>
    <w:rsid w:val="00024EA2"/>
    <w:rsid w:val="00030ABD"/>
    <w:rsid w:val="00031F36"/>
    <w:rsid w:val="00036EE2"/>
    <w:rsid w:val="000421E6"/>
    <w:rsid w:val="000442BD"/>
    <w:rsid w:val="00051E2E"/>
    <w:rsid w:val="00053503"/>
    <w:rsid w:val="00057100"/>
    <w:rsid w:val="00060EBF"/>
    <w:rsid w:val="00062CB3"/>
    <w:rsid w:val="00066B1C"/>
    <w:rsid w:val="0007258F"/>
    <w:rsid w:val="00074179"/>
    <w:rsid w:val="00074641"/>
    <w:rsid w:val="00081EE7"/>
    <w:rsid w:val="00083A73"/>
    <w:rsid w:val="00086722"/>
    <w:rsid w:val="00095645"/>
    <w:rsid w:val="00095901"/>
    <w:rsid w:val="000A10F4"/>
    <w:rsid w:val="000A4B41"/>
    <w:rsid w:val="000B3DE0"/>
    <w:rsid w:val="000B4A3E"/>
    <w:rsid w:val="000C503E"/>
    <w:rsid w:val="000C6B02"/>
    <w:rsid w:val="000C7733"/>
    <w:rsid w:val="000D1D30"/>
    <w:rsid w:val="000D4433"/>
    <w:rsid w:val="000D5697"/>
    <w:rsid w:val="000E3350"/>
    <w:rsid w:val="000E46AE"/>
    <w:rsid w:val="000E7D45"/>
    <w:rsid w:val="000F1A98"/>
    <w:rsid w:val="000F22D0"/>
    <w:rsid w:val="000F73F3"/>
    <w:rsid w:val="00103E77"/>
    <w:rsid w:val="00113E8C"/>
    <w:rsid w:val="0011494F"/>
    <w:rsid w:val="00121C6C"/>
    <w:rsid w:val="001232CE"/>
    <w:rsid w:val="0012742C"/>
    <w:rsid w:val="001321D2"/>
    <w:rsid w:val="00133075"/>
    <w:rsid w:val="001378FA"/>
    <w:rsid w:val="00140A4A"/>
    <w:rsid w:val="00144268"/>
    <w:rsid w:val="00147214"/>
    <w:rsid w:val="00152A3A"/>
    <w:rsid w:val="001540AB"/>
    <w:rsid w:val="00155ECC"/>
    <w:rsid w:val="001615DF"/>
    <w:rsid w:val="00161A13"/>
    <w:rsid w:val="00161C7E"/>
    <w:rsid w:val="00167A7E"/>
    <w:rsid w:val="0017051C"/>
    <w:rsid w:val="00171F6B"/>
    <w:rsid w:val="0017361F"/>
    <w:rsid w:val="00174104"/>
    <w:rsid w:val="001747E2"/>
    <w:rsid w:val="00176EB9"/>
    <w:rsid w:val="001811F8"/>
    <w:rsid w:val="00183738"/>
    <w:rsid w:val="00183D0C"/>
    <w:rsid w:val="00190C3A"/>
    <w:rsid w:val="00196306"/>
    <w:rsid w:val="001A0936"/>
    <w:rsid w:val="001A3A04"/>
    <w:rsid w:val="001A5AA4"/>
    <w:rsid w:val="001B2AE2"/>
    <w:rsid w:val="001B4452"/>
    <w:rsid w:val="001B5C15"/>
    <w:rsid w:val="001B796F"/>
    <w:rsid w:val="001C4E9C"/>
    <w:rsid w:val="001C55FC"/>
    <w:rsid w:val="001C5A63"/>
    <w:rsid w:val="001C5EB6"/>
    <w:rsid w:val="001C7959"/>
    <w:rsid w:val="001D09EC"/>
    <w:rsid w:val="001D42A6"/>
    <w:rsid w:val="001D44CD"/>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0F83"/>
    <w:rsid w:val="002332F8"/>
    <w:rsid w:val="00234F75"/>
    <w:rsid w:val="00237C3C"/>
    <w:rsid w:val="00237F6B"/>
    <w:rsid w:val="002406E2"/>
    <w:rsid w:val="00240F4B"/>
    <w:rsid w:val="00256CC2"/>
    <w:rsid w:val="002575C5"/>
    <w:rsid w:val="002634E2"/>
    <w:rsid w:val="002708E4"/>
    <w:rsid w:val="0027230F"/>
    <w:rsid w:val="0027252F"/>
    <w:rsid w:val="00273718"/>
    <w:rsid w:val="00274FCC"/>
    <w:rsid w:val="002839B5"/>
    <w:rsid w:val="00283D8B"/>
    <w:rsid w:val="00287788"/>
    <w:rsid w:val="00291E8A"/>
    <w:rsid w:val="00292DED"/>
    <w:rsid w:val="002A1D3B"/>
    <w:rsid w:val="002A28F7"/>
    <w:rsid w:val="002A3153"/>
    <w:rsid w:val="002A6A4C"/>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06D22"/>
    <w:rsid w:val="003154AC"/>
    <w:rsid w:val="00316DD9"/>
    <w:rsid w:val="00323776"/>
    <w:rsid w:val="00325D84"/>
    <w:rsid w:val="00326C32"/>
    <w:rsid w:val="00330721"/>
    <w:rsid w:val="00333B04"/>
    <w:rsid w:val="003370A4"/>
    <w:rsid w:val="003409F2"/>
    <w:rsid w:val="0034222D"/>
    <w:rsid w:val="00343EFD"/>
    <w:rsid w:val="00347C36"/>
    <w:rsid w:val="003614AA"/>
    <w:rsid w:val="00361752"/>
    <w:rsid w:val="00361FE6"/>
    <w:rsid w:val="00364F65"/>
    <w:rsid w:val="00371755"/>
    <w:rsid w:val="00374981"/>
    <w:rsid w:val="0037557E"/>
    <w:rsid w:val="003810D8"/>
    <w:rsid w:val="003813F2"/>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3758"/>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5825"/>
    <w:rsid w:val="004671CA"/>
    <w:rsid w:val="00467BC5"/>
    <w:rsid w:val="00470223"/>
    <w:rsid w:val="00471FEE"/>
    <w:rsid w:val="004726CF"/>
    <w:rsid w:val="00482BF2"/>
    <w:rsid w:val="004866AD"/>
    <w:rsid w:val="004866F2"/>
    <w:rsid w:val="00487186"/>
    <w:rsid w:val="00494B46"/>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5ABC"/>
    <w:rsid w:val="0052767D"/>
    <w:rsid w:val="00531CFD"/>
    <w:rsid w:val="00536E0B"/>
    <w:rsid w:val="00544E3A"/>
    <w:rsid w:val="00545989"/>
    <w:rsid w:val="00550E2B"/>
    <w:rsid w:val="005535E5"/>
    <w:rsid w:val="00553E4E"/>
    <w:rsid w:val="005552BF"/>
    <w:rsid w:val="00560134"/>
    <w:rsid w:val="00560451"/>
    <w:rsid w:val="00562261"/>
    <w:rsid w:val="0056283E"/>
    <w:rsid w:val="00565A60"/>
    <w:rsid w:val="00566C31"/>
    <w:rsid w:val="0057250B"/>
    <w:rsid w:val="00572C72"/>
    <w:rsid w:val="00573780"/>
    <w:rsid w:val="00574294"/>
    <w:rsid w:val="005749C5"/>
    <w:rsid w:val="0057670A"/>
    <w:rsid w:val="00577486"/>
    <w:rsid w:val="005805BF"/>
    <w:rsid w:val="00581D79"/>
    <w:rsid w:val="00585490"/>
    <w:rsid w:val="00585A2C"/>
    <w:rsid w:val="005905B1"/>
    <w:rsid w:val="005914F1"/>
    <w:rsid w:val="0059494A"/>
    <w:rsid w:val="005A07FF"/>
    <w:rsid w:val="005A35D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345F"/>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B81"/>
    <w:rsid w:val="00635D57"/>
    <w:rsid w:val="006418B2"/>
    <w:rsid w:val="00642026"/>
    <w:rsid w:val="00642404"/>
    <w:rsid w:val="006429B3"/>
    <w:rsid w:val="006431E0"/>
    <w:rsid w:val="00647EFA"/>
    <w:rsid w:val="00650A8D"/>
    <w:rsid w:val="00652973"/>
    <w:rsid w:val="006558CA"/>
    <w:rsid w:val="00657E79"/>
    <w:rsid w:val="006606F5"/>
    <w:rsid w:val="006606F9"/>
    <w:rsid w:val="00663D53"/>
    <w:rsid w:val="0067185E"/>
    <w:rsid w:val="00671B64"/>
    <w:rsid w:val="00671D5B"/>
    <w:rsid w:val="00671FA2"/>
    <w:rsid w:val="006775FA"/>
    <w:rsid w:val="006814D7"/>
    <w:rsid w:val="0068544D"/>
    <w:rsid w:val="0069409E"/>
    <w:rsid w:val="00695D08"/>
    <w:rsid w:val="00695EA0"/>
    <w:rsid w:val="006A27AA"/>
    <w:rsid w:val="006A3602"/>
    <w:rsid w:val="006B1F9F"/>
    <w:rsid w:val="006C382D"/>
    <w:rsid w:val="006C63A4"/>
    <w:rsid w:val="006D1162"/>
    <w:rsid w:val="006D67EB"/>
    <w:rsid w:val="006E0D01"/>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2B14"/>
    <w:rsid w:val="007B3CFE"/>
    <w:rsid w:val="007C321D"/>
    <w:rsid w:val="007C41A5"/>
    <w:rsid w:val="007C58BE"/>
    <w:rsid w:val="007C7EEE"/>
    <w:rsid w:val="007D0537"/>
    <w:rsid w:val="007D080B"/>
    <w:rsid w:val="007D100D"/>
    <w:rsid w:val="007D1291"/>
    <w:rsid w:val="007D1348"/>
    <w:rsid w:val="007D29D3"/>
    <w:rsid w:val="007D36B5"/>
    <w:rsid w:val="007E06DD"/>
    <w:rsid w:val="007E35BC"/>
    <w:rsid w:val="007F1ACB"/>
    <w:rsid w:val="007F1C67"/>
    <w:rsid w:val="007F4221"/>
    <w:rsid w:val="007F670A"/>
    <w:rsid w:val="007F7235"/>
    <w:rsid w:val="007F749F"/>
    <w:rsid w:val="00800DEB"/>
    <w:rsid w:val="00803C83"/>
    <w:rsid w:val="008071B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67709"/>
    <w:rsid w:val="00873A68"/>
    <w:rsid w:val="00874F24"/>
    <w:rsid w:val="00876230"/>
    <w:rsid w:val="008768A8"/>
    <w:rsid w:val="00877D5B"/>
    <w:rsid w:val="00877ECD"/>
    <w:rsid w:val="00886B1E"/>
    <w:rsid w:val="0089094C"/>
    <w:rsid w:val="00891CD2"/>
    <w:rsid w:val="00894E46"/>
    <w:rsid w:val="008A298C"/>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C7434"/>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11E7"/>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3CFE"/>
    <w:rsid w:val="009E5432"/>
    <w:rsid w:val="009E6E74"/>
    <w:rsid w:val="009F3E29"/>
    <w:rsid w:val="009F41B6"/>
    <w:rsid w:val="009F49D4"/>
    <w:rsid w:val="009F4A2B"/>
    <w:rsid w:val="009F53ED"/>
    <w:rsid w:val="00A038BE"/>
    <w:rsid w:val="00A0665A"/>
    <w:rsid w:val="00A15FD8"/>
    <w:rsid w:val="00A30BA1"/>
    <w:rsid w:val="00A3636B"/>
    <w:rsid w:val="00A374F7"/>
    <w:rsid w:val="00A37DEE"/>
    <w:rsid w:val="00A433C3"/>
    <w:rsid w:val="00A50806"/>
    <w:rsid w:val="00A5163E"/>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2B1B"/>
    <w:rsid w:val="00A84C17"/>
    <w:rsid w:val="00A86089"/>
    <w:rsid w:val="00A91CB0"/>
    <w:rsid w:val="00A921CF"/>
    <w:rsid w:val="00A93FC0"/>
    <w:rsid w:val="00A95D3F"/>
    <w:rsid w:val="00AA000B"/>
    <w:rsid w:val="00AA3484"/>
    <w:rsid w:val="00AA481B"/>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1C4"/>
    <w:rsid w:val="00B845DA"/>
    <w:rsid w:val="00B85794"/>
    <w:rsid w:val="00B9194F"/>
    <w:rsid w:val="00B9255B"/>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5A6C"/>
    <w:rsid w:val="00BF68F1"/>
    <w:rsid w:val="00C01CFF"/>
    <w:rsid w:val="00C02406"/>
    <w:rsid w:val="00C02C7D"/>
    <w:rsid w:val="00C073B9"/>
    <w:rsid w:val="00C07E21"/>
    <w:rsid w:val="00C1494D"/>
    <w:rsid w:val="00C15B78"/>
    <w:rsid w:val="00C2207B"/>
    <w:rsid w:val="00C238A0"/>
    <w:rsid w:val="00C30479"/>
    <w:rsid w:val="00C45F63"/>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20C8"/>
    <w:rsid w:val="00CB56F5"/>
    <w:rsid w:val="00CB58E8"/>
    <w:rsid w:val="00CB6E04"/>
    <w:rsid w:val="00CC2512"/>
    <w:rsid w:val="00CC4C58"/>
    <w:rsid w:val="00CC547F"/>
    <w:rsid w:val="00CD0909"/>
    <w:rsid w:val="00CD5D21"/>
    <w:rsid w:val="00CE0E9F"/>
    <w:rsid w:val="00CE0EEB"/>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1712"/>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76664"/>
    <w:rsid w:val="00D84084"/>
    <w:rsid w:val="00D9142D"/>
    <w:rsid w:val="00D92274"/>
    <w:rsid w:val="00D94339"/>
    <w:rsid w:val="00D9707F"/>
    <w:rsid w:val="00DA165A"/>
    <w:rsid w:val="00DA1F8E"/>
    <w:rsid w:val="00DA57A4"/>
    <w:rsid w:val="00DB0D07"/>
    <w:rsid w:val="00DB0ED9"/>
    <w:rsid w:val="00DC19C0"/>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54B"/>
    <w:rsid w:val="00E473CE"/>
    <w:rsid w:val="00E50127"/>
    <w:rsid w:val="00E50AA2"/>
    <w:rsid w:val="00E5223F"/>
    <w:rsid w:val="00E538B7"/>
    <w:rsid w:val="00E61359"/>
    <w:rsid w:val="00E6185D"/>
    <w:rsid w:val="00E66B4F"/>
    <w:rsid w:val="00E709E7"/>
    <w:rsid w:val="00E70FC4"/>
    <w:rsid w:val="00E72112"/>
    <w:rsid w:val="00E741D5"/>
    <w:rsid w:val="00E74474"/>
    <w:rsid w:val="00E752F8"/>
    <w:rsid w:val="00E81060"/>
    <w:rsid w:val="00E83C17"/>
    <w:rsid w:val="00E87A6A"/>
    <w:rsid w:val="00E9232A"/>
    <w:rsid w:val="00E92A89"/>
    <w:rsid w:val="00E94C82"/>
    <w:rsid w:val="00EA236B"/>
    <w:rsid w:val="00EA2A1C"/>
    <w:rsid w:val="00EA4174"/>
    <w:rsid w:val="00EA4D1B"/>
    <w:rsid w:val="00EA7EF1"/>
    <w:rsid w:val="00EB1D11"/>
    <w:rsid w:val="00EB281B"/>
    <w:rsid w:val="00EB79FF"/>
    <w:rsid w:val="00EC09E8"/>
    <w:rsid w:val="00EC1C50"/>
    <w:rsid w:val="00EC5B15"/>
    <w:rsid w:val="00ED0DC7"/>
    <w:rsid w:val="00ED121A"/>
    <w:rsid w:val="00ED3D05"/>
    <w:rsid w:val="00ED5025"/>
    <w:rsid w:val="00EE072C"/>
    <w:rsid w:val="00EE1C85"/>
    <w:rsid w:val="00EE5713"/>
    <w:rsid w:val="00EE64AE"/>
    <w:rsid w:val="00EE715F"/>
    <w:rsid w:val="00EF0C6F"/>
    <w:rsid w:val="00EF13AB"/>
    <w:rsid w:val="00EF7E61"/>
    <w:rsid w:val="00F06445"/>
    <w:rsid w:val="00F06863"/>
    <w:rsid w:val="00F07114"/>
    <w:rsid w:val="00F127CF"/>
    <w:rsid w:val="00F206A7"/>
    <w:rsid w:val="00F3105E"/>
    <w:rsid w:val="00F31AAB"/>
    <w:rsid w:val="00F31B8F"/>
    <w:rsid w:val="00F35AF2"/>
    <w:rsid w:val="00F41591"/>
    <w:rsid w:val="00F41A63"/>
    <w:rsid w:val="00F45BEB"/>
    <w:rsid w:val="00F54523"/>
    <w:rsid w:val="00F5702C"/>
    <w:rsid w:val="00F626AA"/>
    <w:rsid w:val="00F70793"/>
    <w:rsid w:val="00F73899"/>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4340"/>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purl.org/dc/dcmitype/"/>
    <ds:schemaRef ds:uri="http://schemas.microsoft.com/sharepoint/v3"/>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7fae6ca9-b18b-49a6-bdfe-0a20c49a9ba9"/>
    <ds:schemaRef ds:uri="b8cb3cbd-ce5c-4a72-9da4-9013f91c5903"/>
    <ds:schemaRef ds:uri="http://purl.org/dc/elements/1.1/"/>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3A44324-D13C-4D69-B4A8-580BF383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3011</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19614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Head</cp:lastModifiedBy>
  <cp:revision>2</cp:revision>
  <cp:lastPrinted>2016-08-10T08:26:00Z</cp:lastPrinted>
  <dcterms:created xsi:type="dcterms:W3CDTF">2017-11-08T20:32:00Z</dcterms:created>
  <dcterms:modified xsi:type="dcterms:W3CDTF">2017-11-08T20:32:00Z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